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66" w:rsidRPr="00DA5766" w:rsidRDefault="00DA5766" w:rsidP="00DA5766">
      <w:pPr>
        <w:jc w:val="center"/>
        <w:rPr>
          <w:rFonts w:ascii="Poor Richard" w:hAnsi="Poor Richard"/>
          <w:b/>
          <w:sz w:val="32"/>
          <w:szCs w:val="32"/>
        </w:rPr>
      </w:pPr>
      <w:bookmarkStart w:id="0" w:name="_GoBack"/>
      <w:bookmarkEnd w:id="0"/>
    </w:p>
    <w:p w:rsidR="00725AC0" w:rsidRPr="00625619" w:rsidRDefault="00725AC0" w:rsidP="00725AC0">
      <w:pPr>
        <w:rPr>
          <w:sz w:val="28"/>
          <w:szCs w:val="28"/>
        </w:rPr>
      </w:pPr>
      <w:r w:rsidRPr="00625619">
        <w:rPr>
          <w:b/>
          <w:sz w:val="28"/>
          <w:szCs w:val="28"/>
          <w:u w:val="single"/>
        </w:rPr>
        <w:t>Course Title</w:t>
      </w:r>
      <w:r w:rsidRPr="00625619">
        <w:rPr>
          <w:b/>
          <w:sz w:val="28"/>
          <w:szCs w:val="28"/>
        </w:rPr>
        <w:t xml:space="preserve">:  </w:t>
      </w:r>
      <w:r w:rsidR="003A1C53" w:rsidRPr="00625619">
        <w:rPr>
          <w:b/>
          <w:sz w:val="28"/>
          <w:szCs w:val="28"/>
        </w:rPr>
        <w:t>Health Science 1</w:t>
      </w:r>
    </w:p>
    <w:p w:rsidR="00725AC0" w:rsidRPr="006A2B62" w:rsidRDefault="00725AC0" w:rsidP="00725AC0">
      <w:pPr>
        <w:rPr>
          <w:b/>
          <w:u w:val="single"/>
        </w:rPr>
      </w:pPr>
      <w:r w:rsidRPr="006A2B62">
        <w:tab/>
      </w:r>
      <w:r w:rsidRPr="006A2B62">
        <w:tab/>
      </w:r>
    </w:p>
    <w:p w:rsidR="00725AC0" w:rsidRPr="006A2B62" w:rsidRDefault="00725AC0" w:rsidP="00725AC0">
      <w:pPr>
        <w:rPr>
          <w:b/>
          <w:u w:val="single"/>
        </w:rPr>
      </w:pPr>
      <w:r w:rsidRPr="006A2B62">
        <w:rPr>
          <w:b/>
          <w:u w:val="single"/>
        </w:rPr>
        <w:t>Instructor’s Information:</w:t>
      </w:r>
    </w:p>
    <w:p w:rsidR="00725AC0" w:rsidRPr="006A2B62" w:rsidRDefault="00725AC0" w:rsidP="00725AC0">
      <w:r w:rsidRPr="006A2B62">
        <w:tab/>
      </w:r>
      <w:r w:rsidRPr="006A2B62">
        <w:rPr>
          <w:b/>
          <w:i/>
        </w:rPr>
        <w:t>Name</w:t>
      </w:r>
      <w:r w:rsidRPr="006A2B62">
        <w:t>—</w:t>
      </w:r>
      <w:r w:rsidR="006A2B62" w:rsidRPr="006A2B62">
        <w:t xml:space="preserve"> Lindsay Posick, MSN, </w:t>
      </w:r>
      <w:r w:rsidR="00625619">
        <w:t>RN</w:t>
      </w:r>
    </w:p>
    <w:p w:rsidR="006A2B62" w:rsidRPr="006A2B62" w:rsidRDefault="006A2B62" w:rsidP="00725AC0">
      <w:r w:rsidRPr="006A2B62">
        <w:tab/>
      </w:r>
      <w:r w:rsidRPr="006A2B62">
        <w:rPr>
          <w:b/>
        </w:rPr>
        <w:t>Contact Information</w:t>
      </w:r>
      <w:r w:rsidRPr="006A2B62">
        <w:t>— 386-424-2555, ext: 38607</w:t>
      </w:r>
    </w:p>
    <w:p w:rsidR="000E08E4" w:rsidRDefault="00725AC0" w:rsidP="00725AC0">
      <w:pPr>
        <w:ind w:firstLine="720"/>
        <w:rPr>
          <w:rStyle w:val="Hyperlink"/>
        </w:rPr>
      </w:pPr>
      <w:r w:rsidRPr="006A2B62">
        <w:rPr>
          <w:b/>
          <w:i/>
        </w:rPr>
        <w:t xml:space="preserve">Contact </w:t>
      </w:r>
      <w:hyperlink r:id="rId8" w:history="1">
        <w:r w:rsidR="000E08E4" w:rsidRPr="006A2B62">
          <w:rPr>
            <w:rStyle w:val="Hyperlink"/>
            <w:b/>
            <w:i/>
          </w:rPr>
          <w:t>Information</w:t>
        </w:r>
        <w:r w:rsidR="000E08E4" w:rsidRPr="006A2B62">
          <w:rPr>
            <w:rStyle w:val="Hyperlink"/>
          </w:rPr>
          <w:t>—leposick@volusia.k12.fl.us</w:t>
        </w:r>
      </w:hyperlink>
    </w:p>
    <w:p w:rsidR="00F74A2E" w:rsidRPr="00F2726F" w:rsidRDefault="00F74A2E" w:rsidP="00725AC0">
      <w:pPr>
        <w:ind w:firstLine="720"/>
        <w:rPr>
          <w:rStyle w:val="Hyperlink"/>
          <w:b/>
          <w:color w:val="C0504D" w:themeColor="accent2"/>
          <w:u w:val="none"/>
        </w:rPr>
      </w:pPr>
      <w:r>
        <w:rPr>
          <w:rStyle w:val="Hyperlink"/>
          <w:b/>
          <w:color w:val="C0504D" w:themeColor="accent2"/>
          <w:u w:val="none"/>
        </w:rPr>
        <w:t xml:space="preserve">Canvas link: </w:t>
      </w:r>
      <w:r w:rsidRPr="00F74A2E">
        <w:rPr>
          <w:rStyle w:val="Hyperlink"/>
          <w:b/>
          <w:color w:val="C0504D" w:themeColor="accent2"/>
          <w:u w:val="none"/>
        </w:rPr>
        <w:t>https://volusia.instructure.com/enroll/MLPN84</w:t>
      </w:r>
    </w:p>
    <w:p w:rsidR="00F2726F" w:rsidRPr="00F2726F" w:rsidRDefault="00F2726F" w:rsidP="00725AC0">
      <w:pPr>
        <w:ind w:firstLine="720"/>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A1C53" w:rsidRPr="006A2B62" w:rsidRDefault="00725AC0" w:rsidP="00725AC0">
      <w:pPr>
        <w:rPr>
          <w:b/>
        </w:rPr>
      </w:pPr>
      <w:r w:rsidRPr="006A2B62">
        <w:rPr>
          <w:b/>
          <w:u w:val="single"/>
        </w:rPr>
        <w:t>Resources and materials needed for the class</w:t>
      </w:r>
      <w:r w:rsidRPr="006A2B62">
        <w:rPr>
          <w:b/>
        </w:rPr>
        <w:t>:</w:t>
      </w:r>
    </w:p>
    <w:p w:rsidR="00990E7B" w:rsidRPr="00F74A2E" w:rsidRDefault="006A2B62" w:rsidP="00725AC0">
      <w:pPr>
        <w:rPr>
          <w:b/>
          <w:sz w:val="22"/>
          <w:szCs w:val="22"/>
        </w:rPr>
      </w:pPr>
      <w:r w:rsidRPr="006A2B62">
        <w:rPr>
          <w:b/>
        </w:rPr>
        <w:tab/>
      </w:r>
      <w:r w:rsidRPr="00F74A2E">
        <w:rPr>
          <w:b/>
          <w:sz w:val="22"/>
          <w:szCs w:val="22"/>
        </w:rPr>
        <w:t>You will need:</w:t>
      </w:r>
    </w:p>
    <w:p w:rsidR="006A2B62" w:rsidRPr="00F74A2E" w:rsidRDefault="006A2B62" w:rsidP="006A2B62">
      <w:pPr>
        <w:pStyle w:val="ListParagraph"/>
        <w:numPr>
          <w:ilvl w:val="0"/>
          <w:numId w:val="15"/>
        </w:numPr>
        <w:rPr>
          <w:b/>
          <w:sz w:val="22"/>
          <w:szCs w:val="22"/>
        </w:rPr>
      </w:pPr>
      <w:r w:rsidRPr="00F74A2E">
        <w:rPr>
          <w:sz w:val="22"/>
          <w:szCs w:val="22"/>
        </w:rPr>
        <w:t>Notebook paper</w:t>
      </w:r>
      <w:r w:rsidRPr="00F74A2E">
        <w:rPr>
          <w:sz w:val="22"/>
          <w:szCs w:val="22"/>
        </w:rPr>
        <w:tab/>
      </w:r>
      <w:r w:rsidRPr="00F74A2E">
        <w:rPr>
          <w:sz w:val="22"/>
          <w:szCs w:val="22"/>
        </w:rPr>
        <w:tab/>
      </w:r>
      <w:r w:rsidRPr="00F74A2E">
        <w:rPr>
          <w:sz w:val="22"/>
          <w:szCs w:val="22"/>
        </w:rPr>
        <w:tab/>
      </w:r>
      <w:r w:rsidRPr="00F74A2E">
        <w:rPr>
          <w:sz w:val="22"/>
          <w:szCs w:val="22"/>
        </w:rPr>
        <w:tab/>
      </w:r>
    </w:p>
    <w:p w:rsidR="006A2B62" w:rsidRPr="00F74A2E" w:rsidRDefault="006A2B62" w:rsidP="006A2B62">
      <w:pPr>
        <w:pStyle w:val="ListParagraph"/>
        <w:numPr>
          <w:ilvl w:val="0"/>
          <w:numId w:val="15"/>
        </w:numPr>
        <w:rPr>
          <w:b/>
          <w:sz w:val="22"/>
          <w:szCs w:val="22"/>
        </w:rPr>
      </w:pPr>
      <w:r w:rsidRPr="00F74A2E">
        <w:rPr>
          <w:sz w:val="22"/>
          <w:szCs w:val="22"/>
        </w:rPr>
        <w:t xml:space="preserve">2”, 3 ring binder for class material </w:t>
      </w:r>
      <w:r w:rsidRPr="00F74A2E">
        <w:rPr>
          <w:sz w:val="22"/>
          <w:szCs w:val="22"/>
        </w:rPr>
        <w:tab/>
      </w:r>
      <w:r w:rsidRPr="00F74A2E">
        <w:rPr>
          <w:sz w:val="22"/>
          <w:szCs w:val="22"/>
        </w:rPr>
        <w:tab/>
      </w:r>
      <w:r w:rsidRPr="00F74A2E">
        <w:rPr>
          <w:sz w:val="22"/>
          <w:szCs w:val="22"/>
        </w:rPr>
        <w:tab/>
        <w:t>Pens (blue or black ink)</w:t>
      </w:r>
    </w:p>
    <w:p w:rsidR="006A2B62" w:rsidRPr="00F74A2E" w:rsidRDefault="006A2B62" w:rsidP="006A2B62">
      <w:pPr>
        <w:ind w:left="1440"/>
        <w:rPr>
          <w:sz w:val="22"/>
          <w:szCs w:val="22"/>
        </w:rPr>
      </w:pPr>
      <w:r w:rsidRPr="00F74A2E">
        <w:rPr>
          <w:sz w:val="22"/>
          <w:szCs w:val="22"/>
        </w:rPr>
        <w:t>(lecture packet</w:t>
      </w:r>
      <w:r w:rsidR="00625619" w:rsidRPr="00F74A2E">
        <w:rPr>
          <w:sz w:val="22"/>
          <w:szCs w:val="22"/>
        </w:rPr>
        <w:t>s</w:t>
      </w:r>
      <w:r w:rsidRPr="00F74A2E">
        <w:rPr>
          <w:sz w:val="22"/>
          <w:szCs w:val="22"/>
        </w:rPr>
        <w:t>, diagrams, bell ringers)</w:t>
      </w:r>
      <w:r w:rsidRPr="00F74A2E">
        <w:rPr>
          <w:sz w:val="22"/>
          <w:szCs w:val="22"/>
        </w:rPr>
        <w:tab/>
      </w:r>
      <w:r w:rsidRPr="00F74A2E">
        <w:rPr>
          <w:sz w:val="22"/>
          <w:szCs w:val="22"/>
        </w:rPr>
        <w:tab/>
      </w:r>
      <w:r w:rsidR="00F74A2E">
        <w:rPr>
          <w:sz w:val="22"/>
          <w:szCs w:val="22"/>
        </w:rPr>
        <w:tab/>
      </w:r>
      <w:r w:rsidRPr="00F74A2E">
        <w:rPr>
          <w:sz w:val="22"/>
          <w:szCs w:val="22"/>
        </w:rPr>
        <w:t>Pencils</w:t>
      </w:r>
    </w:p>
    <w:p w:rsidR="006A2B62" w:rsidRPr="00F74A2E" w:rsidRDefault="006A2B62" w:rsidP="006A2B62">
      <w:pPr>
        <w:pStyle w:val="ListParagraph"/>
        <w:numPr>
          <w:ilvl w:val="0"/>
          <w:numId w:val="15"/>
        </w:numPr>
        <w:rPr>
          <w:sz w:val="22"/>
          <w:szCs w:val="22"/>
        </w:rPr>
      </w:pPr>
      <w:r w:rsidRPr="00F74A2E">
        <w:rPr>
          <w:sz w:val="22"/>
          <w:szCs w:val="22"/>
        </w:rPr>
        <w:t>Computer jump drive</w:t>
      </w:r>
    </w:p>
    <w:p w:rsidR="006A2B62" w:rsidRPr="00F74A2E" w:rsidRDefault="006A2B62" w:rsidP="006A2B62">
      <w:pPr>
        <w:pStyle w:val="ListParagraph"/>
        <w:ind w:left="1440"/>
        <w:rPr>
          <w:rFonts w:asciiTheme="minorHAnsi" w:hAnsiTheme="minorHAnsi"/>
          <w:sz w:val="22"/>
          <w:szCs w:val="22"/>
        </w:rPr>
      </w:pPr>
    </w:p>
    <w:p w:rsidR="0075491A" w:rsidRPr="00F74A2E" w:rsidRDefault="00725AC0" w:rsidP="0075491A">
      <w:pPr>
        <w:widowControl w:val="0"/>
        <w:tabs>
          <w:tab w:val="left" w:pos="-2520"/>
        </w:tabs>
        <w:outlineLvl w:val="0"/>
        <w:rPr>
          <w:rFonts w:cs="Arial"/>
          <w:b/>
          <w:bCs/>
          <w:sz w:val="22"/>
          <w:szCs w:val="22"/>
        </w:rPr>
      </w:pPr>
      <w:r w:rsidRPr="00F74A2E">
        <w:rPr>
          <w:rFonts w:asciiTheme="minorHAnsi" w:hAnsiTheme="minorHAnsi"/>
          <w:b/>
          <w:sz w:val="22"/>
          <w:szCs w:val="22"/>
          <w:u w:val="single"/>
        </w:rPr>
        <w:t>Course Description</w:t>
      </w:r>
      <w:r w:rsidRPr="00F74A2E">
        <w:rPr>
          <w:rFonts w:asciiTheme="minorHAnsi" w:hAnsiTheme="minorHAnsi"/>
          <w:b/>
          <w:sz w:val="22"/>
          <w:szCs w:val="22"/>
        </w:rPr>
        <w:t>:</w:t>
      </w:r>
      <w:r w:rsidR="0075491A" w:rsidRPr="00F74A2E">
        <w:rPr>
          <w:snapToGrid w:val="0"/>
          <w:sz w:val="22"/>
          <w:szCs w:val="22"/>
        </w:rPr>
        <w:t xml:space="preserve"> </w:t>
      </w:r>
      <w:r w:rsidR="00D77794" w:rsidRPr="00F74A2E">
        <w:rPr>
          <w:sz w:val="22"/>
          <w:szCs w:val="22"/>
        </w:rPr>
        <w:t>The Academy is designed to help students prepare for a career in health care through course work in school and involvement in the local health care community.  In this introductory course we will study the structures and functions of the human body.  Our emphasis will be common diseases and the factors that contribute to good health.  Since this is a job preparation program, we will also emphasize employability skills.  Whether you eventually choose a career in health care or some other field, the information you gain in this class will help you take better care of your own health and help you be a more informed consumer of health and medical services.  Your classroom and career shadowing experiences will combine to give you a more complete picture of the world of health care</w:t>
      </w:r>
      <w:r w:rsidR="0075491A" w:rsidRPr="00F74A2E">
        <w:rPr>
          <w:rFonts w:cs="Arial"/>
          <w:bCs/>
          <w:sz w:val="22"/>
          <w:szCs w:val="22"/>
        </w:rPr>
        <w:t>.  Medical terminology is an integral part of the course.</w:t>
      </w:r>
      <w:r w:rsidR="00F6518F" w:rsidRPr="00F74A2E">
        <w:rPr>
          <w:rFonts w:cs="Arial"/>
          <w:bCs/>
          <w:sz w:val="22"/>
          <w:szCs w:val="22"/>
        </w:rPr>
        <w:t xml:space="preserve"> Students will job shadow at Bert Fish Medical Center as part of the enriching </w:t>
      </w:r>
      <w:r w:rsidR="00D77794" w:rsidRPr="00F74A2E">
        <w:rPr>
          <w:rFonts w:cs="Arial"/>
          <w:bCs/>
          <w:sz w:val="22"/>
          <w:szCs w:val="22"/>
        </w:rPr>
        <w:t xml:space="preserve">the students </w:t>
      </w:r>
      <w:r w:rsidR="00F6518F" w:rsidRPr="00F74A2E">
        <w:rPr>
          <w:rFonts w:cs="Arial"/>
          <w:bCs/>
          <w:sz w:val="22"/>
          <w:szCs w:val="22"/>
        </w:rPr>
        <w:t>experience of real world application.</w:t>
      </w:r>
      <w:r w:rsidR="0068590B" w:rsidRPr="00F74A2E">
        <w:rPr>
          <w:rFonts w:cs="Arial"/>
          <w:bCs/>
          <w:sz w:val="22"/>
          <w:szCs w:val="22"/>
        </w:rPr>
        <w:t xml:space="preserve"> </w:t>
      </w:r>
      <w:r w:rsidR="0068590B" w:rsidRPr="00F74A2E">
        <w:rPr>
          <w:rFonts w:cs="Arial"/>
          <w:b/>
          <w:bCs/>
          <w:sz w:val="22"/>
          <w:szCs w:val="22"/>
        </w:rPr>
        <w:t>HOSA</w:t>
      </w:r>
      <w:r w:rsidR="00625619" w:rsidRPr="00F74A2E">
        <w:rPr>
          <w:rFonts w:cs="Arial"/>
          <w:b/>
          <w:bCs/>
          <w:sz w:val="22"/>
          <w:szCs w:val="22"/>
        </w:rPr>
        <w:t xml:space="preserve"> membership is a requirement for this course.</w:t>
      </w:r>
    </w:p>
    <w:p w:rsidR="00625619" w:rsidRPr="00F74A2E" w:rsidRDefault="00625619" w:rsidP="0075491A">
      <w:pPr>
        <w:widowControl w:val="0"/>
        <w:tabs>
          <w:tab w:val="left" w:pos="-2520"/>
        </w:tabs>
        <w:outlineLvl w:val="0"/>
        <w:rPr>
          <w:rFonts w:cs="Arial"/>
          <w:b/>
          <w:bCs/>
          <w:sz w:val="22"/>
          <w:szCs w:val="22"/>
        </w:rPr>
      </w:pPr>
    </w:p>
    <w:p w:rsidR="00625619" w:rsidRPr="00F74A2E" w:rsidRDefault="00625619" w:rsidP="00625619">
      <w:pPr>
        <w:widowControl w:val="0"/>
        <w:tabs>
          <w:tab w:val="left" w:pos="-2520"/>
        </w:tabs>
        <w:outlineLvl w:val="0"/>
        <w:rPr>
          <w:rFonts w:cs="Arial"/>
          <w:bCs/>
          <w:sz w:val="22"/>
          <w:szCs w:val="22"/>
        </w:rPr>
      </w:pPr>
      <w:r w:rsidRPr="00F74A2E">
        <w:rPr>
          <w:rFonts w:cs="Arial"/>
          <w:b/>
          <w:bCs/>
          <w:sz w:val="22"/>
          <w:szCs w:val="22"/>
        </w:rPr>
        <w:t>Accept nothing less than your personal best!</w:t>
      </w:r>
      <w:r w:rsidRPr="00F74A2E">
        <w:rPr>
          <w:rFonts w:cs="Arial"/>
          <w:bCs/>
          <w:sz w:val="22"/>
          <w:szCs w:val="22"/>
        </w:rPr>
        <w:t xml:space="preserve">  Steps for success:  1. Be in class, on time EVERY DAY.  </w:t>
      </w:r>
    </w:p>
    <w:p w:rsidR="00990E7B" w:rsidRPr="00F74A2E" w:rsidRDefault="00625619" w:rsidP="00625619">
      <w:pPr>
        <w:widowControl w:val="0"/>
        <w:tabs>
          <w:tab w:val="left" w:pos="-2520"/>
        </w:tabs>
        <w:outlineLvl w:val="0"/>
        <w:rPr>
          <w:rFonts w:asciiTheme="minorHAnsi" w:hAnsiTheme="minorHAnsi"/>
          <w:b/>
          <w:sz w:val="22"/>
          <w:szCs w:val="22"/>
          <w:u w:val="single"/>
        </w:rPr>
      </w:pPr>
      <w:r w:rsidRPr="00F74A2E">
        <w:rPr>
          <w:rFonts w:cs="Arial"/>
          <w:bCs/>
          <w:sz w:val="22"/>
          <w:szCs w:val="22"/>
        </w:rPr>
        <w:t>2.  Participate in all classroom activities and complete all assigned work on time.  3.  Do your best work the first time.  4.  Bring your best attitude and behavior to class every day.</w:t>
      </w:r>
    </w:p>
    <w:p w:rsidR="00725AC0" w:rsidRPr="00F74A2E" w:rsidRDefault="00725AC0" w:rsidP="00725AC0">
      <w:pPr>
        <w:rPr>
          <w:b/>
          <w:sz w:val="22"/>
          <w:szCs w:val="22"/>
        </w:rPr>
      </w:pPr>
      <w:r w:rsidRPr="00F74A2E">
        <w:rPr>
          <w:b/>
          <w:sz w:val="22"/>
          <w:szCs w:val="22"/>
          <w:u w:val="single"/>
        </w:rPr>
        <w:t>Course Objectives</w:t>
      </w:r>
      <w:r w:rsidRPr="00F74A2E">
        <w:rPr>
          <w:b/>
          <w:sz w:val="22"/>
          <w:szCs w:val="22"/>
        </w:rPr>
        <w:t>:</w:t>
      </w:r>
    </w:p>
    <w:p w:rsidR="0075491A" w:rsidRPr="00F74A2E" w:rsidRDefault="0075491A" w:rsidP="0075491A">
      <w:pPr>
        <w:numPr>
          <w:ilvl w:val="0"/>
          <w:numId w:val="13"/>
        </w:numPr>
        <w:tabs>
          <w:tab w:val="clear" w:pos="1680"/>
          <w:tab w:val="left" w:pos="-2430"/>
          <w:tab w:val="num" w:pos="720"/>
        </w:tabs>
        <w:suppressAutoHyphens/>
        <w:autoSpaceDE w:val="0"/>
        <w:autoSpaceDN w:val="0"/>
        <w:ind w:left="720"/>
        <w:rPr>
          <w:sz w:val="22"/>
          <w:szCs w:val="22"/>
        </w:rPr>
      </w:pPr>
      <w:r w:rsidRPr="00F74A2E">
        <w:rPr>
          <w:sz w:val="22"/>
          <w:szCs w:val="22"/>
        </w:rPr>
        <w:t>Discuss and describe an overview of the human body, including organization and chemical processes.</w:t>
      </w:r>
    </w:p>
    <w:p w:rsidR="0075491A" w:rsidRPr="00F74A2E" w:rsidRDefault="0075491A" w:rsidP="0075491A">
      <w:pPr>
        <w:numPr>
          <w:ilvl w:val="0"/>
          <w:numId w:val="13"/>
        </w:numPr>
        <w:tabs>
          <w:tab w:val="clear" w:pos="1680"/>
          <w:tab w:val="left" w:pos="-2430"/>
          <w:tab w:val="num" w:pos="720"/>
        </w:tabs>
        <w:suppressAutoHyphens/>
        <w:autoSpaceDE w:val="0"/>
        <w:autoSpaceDN w:val="0"/>
        <w:ind w:left="720"/>
        <w:rPr>
          <w:sz w:val="22"/>
          <w:szCs w:val="22"/>
        </w:rPr>
      </w:pPr>
      <w:r w:rsidRPr="00F74A2E">
        <w:rPr>
          <w:sz w:val="22"/>
          <w:szCs w:val="22"/>
        </w:rPr>
        <w:t>Use correct medical terminology relating to body structure and function.</w:t>
      </w:r>
    </w:p>
    <w:p w:rsidR="0075491A" w:rsidRPr="00F74A2E" w:rsidRDefault="0075491A" w:rsidP="0075491A">
      <w:pPr>
        <w:numPr>
          <w:ilvl w:val="0"/>
          <w:numId w:val="13"/>
        </w:numPr>
        <w:tabs>
          <w:tab w:val="clear" w:pos="1680"/>
          <w:tab w:val="left" w:pos="-2430"/>
          <w:tab w:val="num" w:pos="720"/>
        </w:tabs>
        <w:suppressAutoHyphens/>
        <w:autoSpaceDE w:val="0"/>
        <w:autoSpaceDN w:val="0"/>
        <w:ind w:left="720"/>
        <w:rPr>
          <w:sz w:val="22"/>
          <w:szCs w:val="22"/>
        </w:rPr>
      </w:pPr>
      <w:r w:rsidRPr="00F74A2E">
        <w:rPr>
          <w:sz w:val="22"/>
          <w:szCs w:val="22"/>
        </w:rPr>
        <w:t>Identify cells and tissues microscopically and macroscopically and relate their specialized functions.</w:t>
      </w:r>
    </w:p>
    <w:p w:rsidR="0075491A" w:rsidRPr="00F74A2E" w:rsidRDefault="0075491A" w:rsidP="0075491A">
      <w:pPr>
        <w:numPr>
          <w:ilvl w:val="0"/>
          <w:numId w:val="13"/>
        </w:numPr>
        <w:tabs>
          <w:tab w:val="clear" w:pos="1680"/>
          <w:tab w:val="left" w:pos="-2430"/>
          <w:tab w:val="num" w:pos="720"/>
        </w:tabs>
        <w:suppressAutoHyphens/>
        <w:autoSpaceDE w:val="0"/>
        <w:autoSpaceDN w:val="0"/>
        <w:ind w:left="720"/>
        <w:rPr>
          <w:sz w:val="22"/>
          <w:szCs w:val="22"/>
        </w:rPr>
      </w:pPr>
      <w:r w:rsidRPr="00F74A2E">
        <w:rPr>
          <w:sz w:val="22"/>
          <w:szCs w:val="22"/>
        </w:rPr>
        <w:t>Identify and discuss the structure and function of the body systems in health and disease.</w:t>
      </w:r>
    </w:p>
    <w:p w:rsidR="00990E7B" w:rsidRPr="00F74A2E" w:rsidRDefault="0075491A" w:rsidP="00725AC0">
      <w:pPr>
        <w:numPr>
          <w:ilvl w:val="0"/>
          <w:numId w:val="13"/>
        </w:numPr>
        <w:tabs>
          <w:tab w:val="clear" w:pos="1680"/>
          <w:tab w:val="left" w:pos="-2430"/>
          <w:tab w:val="num" w:pos="720"/>
        </w:tabs>
        <w:suppressAutoHyphens/>
        <w:autoSpaceDE w:val="0"/>
        <w:autoSpaceDN w:val="0"/>
        <w:ind w:left="720"/>
        <w:rPr>
          <w:b/>
          <w:sz w:val="22"/>
          <w:szCs w:val="22"/>
          <w:u w:val="single"/>
        </w:rPr>
      </w:pPr>
      <w:r w:rsidRPr="00F74A2E">
        <w:rPr>
          <w:sz w:val="22"/>
          <w:szCs w:val="22"/>
        </w:rPr>
        <w:t>Identify and explain factors relating to the transmission of disease.</w:t>
      </w:r>
    </w:p>
    <w:p w:rsidR="00725AC0" w:rsidRPr="00F74A2E" w:rsidRDefault="00725AC0" w:rsidP="00725AC0">
      <w:pPr>
        <w:rPr>
          <w:b/>
          <w:sz w:val="22"/>
          <w:szCs w:val="22"/>
        </w:rPr>
      </w:pPr>
      <w:r w:rsidRPr="00F74A2E">
        <w:rPr>
          <w:b/>
          <w:sz w:val="22"/>
          <w:szCs w:val="22"/>
          <w:u w:val="single"/>
        </w:rPr>
        <w:t>Instructional Methods</w:t>
      </w:r>
      <w:r w:rsidRPr="00F74A2E">
        <w:rPr>
          <w:b/>
          <w:sz w:val="22"/>
          <w:szCs w:val="22"/>
        </w:rPr>
        <w:t>:</w:t>
      </w:r>
    </w:p>
    <w:p w:rsidR="00725AC0" w:rsidRPr="00F74A2E" w:rsidRDefault="0075491A" w:rsidP="0075491A">
      <w:pPr>
        <w:pStyle w:val="ListParagraph"/>
        <w:numPr>
          <w:ilvl w:val="0"/>
          <w:numId w:val="14"/>
        </w:numPr>
        <w:rPr>
          <w:sz w:val="22"/>
          <w:szCs w:val="22"/>
        </w:rPr>
      </w:pPr>
      <w:r w:rsidRPr="00F74A2E">
        <w:rPr>
          <w:sz w:val="22"/>
          <w:szCs w:val="22"/>
        </w:rPr>
        <w:t>Whole group and small group discussions</w:t>
      </w:r>
    </w:p>
    <w:p w:rsidR="0075491A" w:rsidRPr="00F74A2E" w:rsidRDefault="0075491A" w:rsidP="0075491A">
      <w:pPr>
        <w:pStyle w:val="ListParagraph"/>
        <w:numPr>
          <w:ilvl w:val="0"/>
          <w:numId w:val="14"/>
        </w:numPr>
        <w:rPr>
          <w:sz w:val="22"/>
          <w:szCs w:val="22"/>
        </w:rPr>
      </w:pPr>
      <w:r w:rsidRPr="00F74A2E">
        <w:rPr>
          <w:sz w:val="22"/>
          <w:szCs w:val="22"/>
        </w:rPr>
        <w:t>Lectures</w:t>
      </w:r>
    </w:p>
    <w:p w:rsidR="0075491A" w:rsidRPr="00F74A2E" w:rsidRDefault="0075491A" w:rsidP="0075491A">
      <w:pPr>
        <w:pStyle w:val="ListParagraph"/>
        <w:numPr>
          <w:ilvl w:val="0"/>
          <w:numId w:val="14"/>
        </w:numPr>
        <w:rPr>
          <w:sz w:val="22"/>
          <w:szCs w:val="22"/>
        </w:rPr>
      </w:pPr>
      <w:r w:rsidRPr="00F74A2E">
        <w:rPr>
          <w:sz w:val="22"/>
          <w:szCs w:val="22"/>
        </w:rPr>
        <w:t>Computer program</w:t>
      </w:r>
    </w:p>
    <w:p w:rsidR="0075491A" w:rsidRPr="00F74A2E" w:rsidRDefault="0075491A" w:rsidP="0075491A">
      <w:pPr>
        <w:pStyle w:val="ListParagraph"/>
        <w:numPr>
          <w:ilvl w:val="0"/>
          <w:numId w:val="14"/>
        </w:numPr>
        <w:rPr>
          <w:sz w:val="22"/>
          <w:szCs w:val="22"/>
        </w:rPr>
      </w:pPr>
      <w:r w:rsidRPr="00F74A2E">
        <w:rPr>
          <w:sz w:val="22"/>
          <w:szCs w:val="22"/>
        </w:rPr>
        <w:t>Computer research</w:t>
      </w:r>
    </w:p>
    <w:p w:rsidR="0075491A" w:rsidRPr="00F74A2E" w:rsidRDefault="0075491A" w:rsidP="0075491A">
      <w:pPr>
        <w:pStyle w:val="ListParagraph"/>
        <w:numPr>
          <w:ilvl w:val="0"/>
          <w:numId w:val="14"/>
        </w:numPr>
        <w:rPr>
          <w:sz w:val="22"/>
          <w:szCs w:val="22"/>
        </w:rPr>
      </w:pPr>
      <w:r w:rsidRPr="00F74A2E">
        <w:rPr>
          <w:sz w:val="22"/>
          <w:szCs w:val="22"/>
        </w:rPr>
        <w:t>Small group and individual projects and presentations</w:t>
      </w:r>
    </w:p>
    <w:p w:rsidR="0075491A" w:rsidRPr="00F74A2E" w:rsidRDefault="0075491A" w:rsidP="0075491A">
      <w:pPr>
        <w:pStyle w:val="ListParagraph"/>
        <w:numPr>
          <w:ilvl w:val="0"/>
          <w:numId w:val="14"/>
        </w:numPr>
        <w:rPr>
          <w:sz w:val="22"/>
          <w:szCs w:val="22"/>
        </w:rPr>
      </w:pPr>
      <w:r w:rsidRPr="00F74A2E">
        <w:rPr>
          <w:sz w:val="22"/>
          <w:szCs w:val="22"/>
        </w:rPr>
        <w:t>Integrated curriculum projects with English and Chemistry</w:t>
      </w:r>
    </w:p>
    <w:p w:rsidR="0075491A" w:rsidRPr="00F74A2E" w:rsidRDefault="0075491A" w:rsidP="0075491A">
      <w:pPr>
        <w:pStyle w:val="ListParagraph"/>
        <w:numPr>
          <w:ilvl w:val="0"/>
          <w:numId w:val="14"/>
        </w:numPr>
        <w:rPr>
          <w:sz w:val="22"/>
          <w:szCs w:val="22"/>
        </w:rPr>
      </w:pPr>
      <w:r w:rsidRPr="00F74A2E">
        <w:rPr>
          <w:sz w:val="22"/>
          <w:szCs w:val="22"/>
        </w:rPr>
        <w:t>Hands on labs</w:t>
      </w:r>
    </w:p>
    <w:p w:rsidR="00990E7B" w:rsidRPr="00F74A2E" w:rsidRDefault="00990E7B" w:rsidP="003A2C29">
      <w:pPr>
        <w:rPr>
          <w:rFonts w:asciiTheme="minorHAnsi" w:hAnsiTheme="minorHAnsi"/>
          <w:b/>
          <w:sz w:val="22"/>
          <w:szCs w:val="22"/>
          <w:u w:val="single"/>
        </w:rPr>
      </w:pPr>
    </w:p>
    <w:p w:rsidR="003A2C29" w:rsidRPr="00F74A2E" w:rsidRDefault="003A2C29" w:rsidP="003A2C29">
      <w:pPr>
        <w:rPr>
          <w:b/>
          <w:sz w:val="22"/>
          <w:szCs w:val="22"/>
        </w:rPr>
      </w:pPr>
      <w:r w:rsidRPr="00F74A2E">
        <w:rPr>
          <w:b/>
          <w:sz w:val="22"/>
          <w:szCs w:val="22"/>
          <w:u w:val="single"/>
        </w:rPr>
        <w:t>Homework</w:t>
      </w:r>
      <w:r w:rsidR="0033208C" w:rsidRPr="00F74A2E">
        <w:rPr>
          <w:b/>
          <w:sz w:val="22"/>
          <w:szCs w:val="22"/>
          <w:u w:val="single"/>
        </w:rPr>
        <w:t>/ Classwork</w:t>
      </w:r>
      <w:r w:rsidRPr="00F74A2E">
        <w:rPr>
          <w:b/>
          <w:sz w:val="22"/>
          <w:szCs w:val="22"/>
          <w:u w:val="single"/>
        </w:rPr>
        <w:t xml:space="preserve"> Policy</w:t>
      </w:r>
      <w:r w:rsidRPr="00F74A2E">
        <w:rPr>
          <w:b/>
          <w:sz w:val="22"/>
          <w:szCs w:val="22"/>
        </w:rPr>
        <w:t>:</w:t>
      </w:r>
    </w:p>
    <w:p w:rsidR="00725AC0" w:rsidRPr="00F74A2E" w:rsidRDefault="003A2C29" w:rsidP="003A2C29">
      <w:pPr>
        <w:pStyle w:val="Default"/>
        <w:spacing w:after="34"/>
        <w:rPr>
          <w:rFonts w:ascii="Times New Roman" w:hAnsi="Times New Roman" w:cs="Times New Roman"/>
          <w:sz w:val="22"/>
          <w:szCs w:val="22"/>
        </w:rPr>
      </w:pPr>
      <w:r w:rsidRPr="00F74A2E">
        <w:rPr>
          <w:rFonts w:ascii="Times New Roman" w:hAnsi="Times New Roman" w:cs="Times New Roman"/>
          <w:sz w:val="22"/>
          <w:szCs w:val="22"/>
        </w:rPr>
        <w:t>Students who are submitting late work (due to absence) have one day, or one day for each day absent (whichever is greater), to submit work unless the teacher determines there are extenuating circumstances which necessitate an extension.</w:t>
      </w:r>
      <w:r w:rsidR="006871B0" w:rsidRPr="00F74A2E">
        <w:rPr>
          <w:rFonts w:ascii="Times New Roman" w:hAnsi="Times New Roman" w:cs="Times New Roman"/>
          <w:sz w:val="22"/>
          <w:szCs w:val="22"/>
        </w:rPr>
        <w:t xml:space="preserve"> </w:t>
      </w:r>
      <w:r w:rsidR="001328ED" w:rsidRPr="00F74A2E">
        <w:rPr>
          <w:rFonts w:ascii="Times New Roman" w:hAnsi="Times New Roman" w:cs="Times New Roman"/>
          <w:sz w:val="22"/>
          <w:szCs w:val="22"/>
        </w:rPr>
        <w:t xml:space="preserve">For summative projects such as diseases essays students will lose 10pts per day for every day late. </w:t>
      </w:r>
      <w:r w:rsidR="008F0D47" w:rsidRPr="00F74A2E">
        <w:rPr>
          <w:rFonts w:ascii="Times New Roman" w:hAnsi="Times New Roman" w:cs="Times New Roman"/>
          <w:sz w:val="22"/>
          <w:szCs w:val="22"/>
        </w:rPr>
        <w:t xml:space="preserve"> Students will have </w:t>
      </w:r>
      <w:r w:rsidR="008F0D47" w:rsidRPr="00F74A2E">
        <w:rPr>
          <w:rFonts w:ascii="Times New Roman" w:hAnsi="Times New Roman" w:cs="Times New Roman"/>
          <w:b/>
          <w:sz w:val="22"/>
          <w:szCs w:val="22"/>
        </w:rPr>
        <w:t>two weeks</w:t>
      </w:r>
      <w:r w:rsidR="008F0D47" w:rsidRPr="00F74A2E">
        <w:rPr>
          <w:rFonts w:ascii="Times New Roman" w:hAnsi="Times New Roman" w:cs="Times New Roman"/>
          <w:sz w:val="22"/>
          <w:szCs w:val="22"/>
        </w:rPr>
        <w:t xml:space="preserve"> of the original test date to take the missing test</w:t>
      </w:r>
      <w:r w:rsidR="006871B0" w:rsidRPr="00F74A2E">
        <w:rPr>
          <w:rFonts w:ascii="Times New Roman" w:hAnsi="Times New Roman" w:cs="Times New Roman"/>
          <w:sz w:val="22"/>
          <w:szCs w:val="22"/>
        </w:rPr>
        <w:t xml:space="preserve"> unless the teacher determines there are extenuating circumstances </w:t>
      </w:r>
      <w:r w:rsidR="008F0D47" w:rsidRPr="00F74A2E">
        <w:rPr>
          <w:rFonts w:ascii="Times New Roman" w:hAnsi="Times New Roman" w:cs="Times New Roman"/>
          <w:sz w:val="22"/>
          <w:szCs w:val="22"/>
        </w:rPr>
        <w:lastRenderedPageBreak/>
        <w:t xml:space="preserve">which necessitate an extension, otherwise </w:t>
      </w:r>
      <w:r w:rsidR="001328ED" w:rsidRPr="00F74A2E">
        <w:rPr>
          <w:rFonts w:ascii="Times New Roman" w:hAnsi="Times New Roman" w:cs="Times New Roman"/>
          <w:sz w:val="22"/>
          <w:szCs w:val="22"/>
        </w:rPr>
        <w:t xml:space="preserve">if the student goes longer than the two weeks of </w:t>
      </w:r>
      <w:r w:rsidR="008F0D47" w:rsidRPr="00F74A2E">
        <w:rPr>
          <w:rFonts w:ascii="Times New Roman" w:hAnsi="Times New Roman" w:cs="Times New Roman"/>
          <w:sz w:val="22"/>
          <w:szCs w:val="22"/>
        </w:rPr>
        <w:t xml:space="preserve">the </w:t>
      </w:r>
      <w:r w:rsidR="001328ED" w:rsidRPr="00F74A2E">
        <w:rPr>
          <w:rFonts w:ascii="Times New Roman" w:hAnsi="Times New Roman" w:cs="Times New Roman"/>
          <w:sz w:val="22"/>
          <w:szCs w:val="22"/>
        </w:rPr>
        <w:t xml:space="preserve">test date they </w:t>
      </w:r>
      <w:r w:rsidR="008F0D47" w:rsidRPr="00F74A2E">
        <w:rPr>
          <w:rFonts w:ascii="Times New Roman" w:hAnsi="Times New Roman" w:cs="Times New Roman"/>
          <w:sz w:val="22"/>
          <w:szCs w:val="22"/>
        </w:rPr>
        <w:t>will be using there one summative assessment  retake</w:t>
      </w:r>
      <w:r w:rsidR="001328ED" w:rsidRPr="00F74A2E">
        <w:rPr>
          <w:rFonts w:ascii="Times New Roman" w:hAnsi="Times New Roman" w:cs="Times New Roman"/>
          <w:sz w:val="22"/>
          <w:szCs w:val="22"/>
        </w:rPr>
        <w:t xml:space="preserve"> to take the test</w:t>
      </w:r>
      <w:r w:rsidR="008F0D47" w:rsidRPr="00F74A2E">
        <w:rPr>
          <w:rFonts w:ascii="Times New Roman" w:hAnsi="Times New Roman" w:cs="Times New Roman"/>
          <w:sz w:val="22"/>
          <w:szCs w:val="22"/>
        </w:rPr>
        <w:t xml:space="preserve">.  </w:t>
      </w:r>
      <w:r w:rsidR="00625619" w:rsidRPr="00F74A2E">
        <w:rPr>
          <w:rFonts w:ascii="Times New Roman" w:hAnsi="Times New Roman" w:cs="Times New Roman"/>
          <w:b/>
          <w:sz w:val="22"/>
          <w:szCs w:val="22"/>
        </w:rPr>
        <w:t>One week</w:t>
      </w:r>
      <w:r w:rsidR="00625619" w:rsidRPr="00F74A2E">
        <w:rPr>
          <w:rFonts w:ascii="Times New Roman" w:hAnsi="Times New Roman" w:cs="Times New Roman"/>
          <w:sz w:val="22"/>
          <w:szCs w:val="22"/>
        </w:rPr>
        <w:t xml:space="preserve"> before the closing of each grading period a cut-off date will be given for make-up work.  </w:t>
      </w:r>
      <w:r w:rsidR="00625619" w:rsidRPr="00F74A2E">
        <w:rPr>
          <w:rFonts w:ascii="Times New Roman" w:hAnsi="Times New Roman" w:cs="Times New Roman"/>
          <w:b/>
          <w:sz w:val="22"/>
          <w:szCs w:val="22"/>
        </w:rPr>
        <w:t>NO WORK</w:t>
      </w:r>
      <w:r w:rsidR="00625619" w:rsidRPr="00F74A2E">
        <w:rPr>
          <w:rFonts w:ascii="Times New Roman" w:hAnsi="Times New Roman" w:cs="Times New Roman"/>
          <w:sz w:val="22"/>
          <w:szCs w:val="22"/>
        </w:rPr>
        <w:t xml:space="preserve"> will be accepted after the given date!!</w:t>
      </w:r>
      <w:r w:rsidR="00B73D07" w:rsidRPr="00F74A2E">
        <w:rPr>
          <w:rFonts w:ascii="Times New Roman" w:hAnsi="Times New Roman" w:cs="Times New Roman"/>
          <w:sz w:val="22"/>
          <w:szCs w:val="22"/>
        </w:rPr>
        <w:t xml:space="preserve"> </w:t>
      </w:r>
    </w:p>
    <w:p w:rsidR="00B73D07" w:rsidRPr="00F74A2E" w:rsidRDefault="00B73D07" w:rsidP="003A2C29">
      <w:pPr>
        <w:pStyle w:val="Default"/>
        <w:spacing w:after="34"/>
        <w:rPr>
          <w:rFonts w:ascii="Times New Roman" w:hAnsi="Times New Roman" w:cs="Times New Roman"/>
          <w:sz w:val="22"/>
          <w:szCs w:val="22"/>
        </w:rPr>
      </w:pPr>
      <w:r w:rsidRPr="00F74A2E">
        <w:rPr>
          <w:rFonts w:ascii="Times New Roman" w:hAnsi="Times New Roman" w:cs="Times New Roman"/>
          <w:sz w:val="22"/>
          <w:szCs w:val="22"/>
        </w:rPr>
        <w:t xml:space="preserve">Bell ringers are a formative grade and are to be done in the classroom only – this </w:t>
      </w:r>
      <w:r w:rsidR="008F0D47" w:rsidRPr="00F74A2E">
        <w:rPr>
          <w:rFonts w:ascii="Times New Roman" w:hAnsi="Times New Roman" w:cs="Times New Roman"/>
          <w:sz w:val="22"/>
          <w:szCs w:val="22"/>
        </w:rPr>
        <w:t>CAN NOT be made-up, if a student is absent they will just write absent for that day in their folder.</w:t>
      </w:r>
      <w:r w:rsidR="001328ED" w:rsidRPr="00F74A2E">
        <w:rPr>
          <w:rFonts w:ascii="Times New Roman" w:hAnsi="Times New Roman" w:cs="Times New Roman"/>
          <w:sz w:val="22"/>
          <w:szCs w:val="22"/>
        </w:rPr>
        <w:t xml:space="preserve"> The bell ringer folders are graded randomly 1-2 times a quarter, therefore the student is expected to keep their folder in the classroom and up to date at all times. </w:t>
      </w:r>
    </w:p>
    <w:p w:rsidR="00725AC0" w:rsidRPr="00F74A2E" w:rsidRDefault="00725AC0" w:rsidP="00725AC0">
      <w:pPr>
        <w:rPr>
          <w:sz w:val="22"/>
          <w:szCs w:val="22"/>
        </w:rPr>
      </w:pPr>
    </w:p>
    <w:p w:rsidR="00DA72DC" w:rsidRPr="00F74A2E" w:rsidRDefault="00DA72DC" w:rsidP="00DA72DC">
      <w:pPr>
        <w:pStyle w:val="Default"/>
        <w:rPr>
          <w:rFonts w:ascii="Times New Roman" w:hAnsi="Times New Roman" w:cs="Times New Roman"/>
          <w:sz w:val="22"/>
          <w:szCs w:val="22"/>
          <w:u w:val="single"/>
        </w:rPr>
      </w:pPr>
      <w:r w:rsidRPr="00F74A2E">
        <w:rPr>
          <w:rFonts w:ascii="Times New Roman" w:hAnsi="Times New Roman" w:cs="Times New Roman"/>
          <w:b/>
          <w:bCs/>
          <w:sz w:val="22"/>
          <w:szCs w:val="22"/>
          <w:u w:val="single"/>
        </w:rPr>
        <w:t xml:space="preserve">Intervention and Remediation: </w:t>
      </w:r>
    </w:p>
    <w:p w:rsidR="00625619" w:rsidRPr="00F74A2E" w:rsidRDefault="00625619" w:rsidP="00625619">
      <w:pPr>
        <w:rPr>
          <w:sz w:val="22"/>
          <w:szCs w:val="22"/>
        </w:rPr>
      </w:pPr>
      <w:r w:rsidRPr="00F74A2E">
        <w:rPr>
          <w:sz w:val="22"/>
          <w:szCs w:val="22"/>
        </w:rPr>
        <w:t xml:space="preserve">The focus of instruction should be on getting students to achieve their full learning potential. </w:t>
      </w:r>
    </w:p>
    <w:p w:rsidR="00625619" w:rsidRPr="00F74A2E" w:rsidRDefault="00625619" w:rsidP="00625619">
      <w:pPr>
        <w:rPr>
          <w:sz w:val="22"/>
          <w:szCs w:val="22"/>
        </w:rPr>
      </w:pPr>
      <w:r w:rsidRPr="00F74A2E">
        <w:rPr>
          <w:sz w:val="22"/>
          <w:szCs w:val="22"/>
        </w:rPr>
        <w:t>• When students demonstrate a lack of mastery on standards they may receive intervention(s) that require them to attend office hours on Tuesday, Thursday and Friday of each week. Office hours take place during the first thirty minutes of the lunch period on the three assigned days listed above. Before and after school time is available and should be scheduled with Mrs. Posick.</w:t>
      </w:r>
    </w:p>
    <w:p w:rsidR="00725AC0" w:rsidRPr="00F74A2E" w:rsidRDefault="00625619" w:rsidP="00625619">
      <w:pPr>
        <w:rPr>
          <w:sz w:val="22"/>
          <w:szCs w:val="22"/>
        </w:rPr>
      </w:pPr>
      <w:r w:rsidRPr="00F74A2E">
        <w:rPr>
          <w:sz w:val="22"/>
          <w:szCs w:val="22"/>
        </w:rPr>
        <w:t xml:space="preserve">• Each 9 week grading period, students shall have the opportunity to retake </w:t>
      </w:r>
      <w:r w:rsidRPr="00F74A2E">
        <w:rPr>
          <w:b/>
          <w:sz w:val="22"/>
          <w:szCs w:val="22"/>
        </w:rPr>
        <w:t>one summative</w:t>
      </w:r>
      <w:r w:rsidRPr="00F74A2E">
        <w:rPr>
          <w:sz w:val="22"/>
          <w:szCs w:val="22"/>
        </w:rPr>
        <w:t xml:space="preserve"> assessment. All retakes require that the student attend office hours for intervention assistance.  </w:t>
      </w:r>
      <w:r w:rsidR="008F0D47" w:rsidRPr="00F74A2E">
        <w:rPr>
          <w:sz w:val="22"/>
          <w:szCs w:val="22"/>
        </w:rPr>
        <w:t xml:space="preserve">The </w:t>
      </w:r>
      <w:r w:rsidRPr="00F74A2E">
        <w:rPr>
          <w:sz w:val="22"/>
          <w:szCs w:val="22"/>
        </w:rPr>
        <w:t>Additional retakes shall be determined based upon individual student data.</w:t>
      </w:r>
      <w:r w:rsidR="00725AC0" w:rsidRPr="00F74A2E">
        <w:rPr>
          <w:sz w:val="22"/>
          <w:szCs w:val="22"/>
        </w:rPr>
        <w:tab/>
      </w:r>
    </w:p>
    <w:p w:rsidR="00625619" w:rsidRPr="00F74A2E" w:rsidRDefault="00625619" w:rsidP="00625619">
      <w:pPr>
        <w:rPr>
          <w:sz w:val="22"/>
          <w:szCs w:val="22"/>
        </w:rPr>
      </w:pPr>
    </w:p>
    <w:p w:rsidR="009966E6" w:rsidRPr="00F74A2E" w:rsidRDefault="0033208C" w:rsidP="00725AC0">
      <w:pPr>
        <w:pStyle w:val="Default"/>
        <w:rPr>
          <w:rFonts w:ascii="Times New Roman" w:hAnsi="Times New Roman" w:cs="Times New Roman"/>
          <w:b/>
          <w:bCs/>
          <w:sz w:val="22"/>
          <w:szCs w:val="22"/>
        </w:rPr>
      </w:pPr>
      <w:r w:rsidRPr="00F74A2E">
        <w:rPr>
          <w:rFonts w:ascii="Times New Roman" w:hAnsi="Times New Roman" w:cs="Times New Roman"/>
          <w:b/>
          <w:bCs/>
          <w:sz w:val="22"/>
          <w:szCs w:val="22"/>
          <w:u w:val="single"/>
        </w:rPr>
        <w:t>Grading Practices</w:t>
      </w:r>
      <w:r w:rsidR="009966E6" w:rsidRPr="00F74A2E">
        <w:rPr>
          <w:rFonts w:ascii="Times New Roman" w:hAnsi="Times New Roman" w:cs="Times New Roman"/>
          <w:b/>
          <w:bCs/>
          <w:sz w:val="22"/>
          <w:szCs w:val="22"/>
          <w:u w:val="single"/>
        </w:rPr>
        <w:t>:</w:t>
      </w:r>
    </w:p>
    <w:p w:rsidR="0033208C" w:rsidRPr="00F74A2E" w:rsidRDefault="0033208C" w:rsidP="0033208C">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Students and parents need timely and accurate feedback in order to effectively monitor learning progress. </w:t>
      </w:r>
    </w:p>
    <w:p w:rsidR="0033208C" w:rsidRPr="00F74A2E" w:rsidRDefault="0033208C" w:rsidP="0033208C">
      <w:pPr>
        <w:pStyle w:val="Default"/>
        <w:numPr>
          <w:ilvl w:val="0"/>
          <w:numId w:val="12"/>
        </w:numPr>
        <w:spacing w:after="22"/>
        <w:rPr>
          <w:rFonts w:ascii="Times New Roman" w:hAnsi="Times New Roman" w:cs="Times New Roman"/>
          <w:sz w:val="22"/>
          <w:szCs w:val="22"/>
        </w:rPr>
      </w:pPr>
      <w:r w:rsidRPr="00F74A2E">
        <w:rPr>
          <w:rFonts w:ascii="Times New Roman" w:hAnsi="Times New Roman" w:cs="Times New Roman"/>
          <w:sz w:val="22"/>
          <w:szCs w:val="22"/>
        </w:rPr>
        <w:t>Best practice: Grade</w:t>
      </w:r>
      <w:r w:rsidR="006871B0" w:rsidRPr="00F74A2E">
        <w:rPr>
          <w:rFonts w:ascii="Times New Roman" w:hAnsi="Times New Roman" w:cs="Times New Roman"/>
          <w:sz w:val="22"/>
          <w:szCs w:val="22"/>
        </w:rPr>
        <w:t xml:space="preserve"> </w:t>
      </w:r>
      <w:r w:rsidRPr="00F74A2E">
        <w:rPr>
          <w:rFonts w:ascii="Times New Roman" w:hAnsi="Times New Roman" w:cs="Times New Roman"/>
          <w:sz w:val="22"/>
          <w:szCs w:val="22"/>
        </w:rPr>
        <w:t xml:space="preserve">book should be updated weekly (except in the case of extensive assignments or unusual circumstances). </w:t>
      </w:r>
    </w:p>
    <w:p w:rsidR="0033208C" w:rsidRPr="00F74A2E" w:rsidRDefault="0033208C" w:rsidP="0033208C">
      <w:pPr>
        <w:pStyle w:val="Default"/>
        <w:numPr>
          <w:ilvl w:val="0"/>
          <w:numId w:val="12"/>
        </w:numPr>
        <w:rPr>
          <w:rFonts w:ascii="Times New Roman" w:hAnsi="Times New Roman" w:cs="Times New Roman"/>
          <w:sz w:val="22"/>
          <w:szCs w:val="22"/>
        </w:rPr>
      </w:pPr>
      <w:r w:rsidRPr="00F74A2E">
        <w:rPr>
          <w:rFonts w:ascii="Times New Roman" w:hAnsi="Times New Roman" w:cs="Times New Roman"/>
          <w:sz w:val="22"/>
          <w:szCs w:val="22"/>
        </w:rPr>
        <w:t xml:space="preserve">When a student’s score on a retake is less than the original score, the higher score should be used. Scores should not be averaged. </w:t>
      </w:r>
    </w:p>
    <w:p w:rsidR="00725AC0" w:rsidRPr="00F74A2E" w:rsidRDefault="00725AC0" w:rsidP="00725AC0">
      <w:pPr>
        <w:pStyle w:val="Default"/>
        <w:rPr>
          <w:rFonts w:ascii="Times New Roman" w:hAnsi="Times New Roman" w:cs="Times New Roman"/>
          <w:sz w:val="22"/>
          <w:szCs w:val="22"/>
        </w:rPr>
      </w:pPr>
      <w:r w:rsidRPr="00F74A2E">
        <w:rPr>
          <w:rFonts w:ascii="Times New Roman" w:hAnsi="Times New Roman" w:cs="Times New Roman"/>
          <w:sz w:val="22"/>
          <w:szCs w:val="22"/>
        </w:rPr>
        <w:t>Letter grades are a reflection of the student’s level of academic achievement on the courses’ performance standards as defined in the middle school curriculum guides/maps. The following grade scale shall be used to determine a letter grade and the following quality point system shall be used to determine grade point average and honor roll:</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1440"/>
        <w:gridCol w:w="90"/>
        <w:gridCol w:w="1530"/>
        <w:gridCol w:w="180"/>
        <w:gridCol w:w="5670"/>
      </w:tblGrid>
      <w:tr w:rsidR="00647E35" w:rsidRPr="00F74A2E" w:rsidTr="00647E35">
        <w:trPr>
          <w:trHeight w:val="356"/>
        </w:trPr>
        <w:tc>
          <w:tcPr>
            <w:tcW w:w="918" w:type="dxa"/>
          </w:tcPr>
          <w:p w:rsidR="00725AC0" w:rsidRPr="00F74A2E" w:rsidRDefault="00725AC0">
            <w:pPr>
              <w:pStyle w:val="Default"/>
              <w:rPr>
                <w:rFonts w:ascii="Times New Roman" w:hAnsi="Times New Roman" w:cs="Times New Roman"/>
                <w:sz w:val="22"/>
                <w:szCs w:val="22"/>
                <w:u w:val="single"/>
              </w:rPr>
            </w:pPr>
            <w:r w:rsidRPr="00F74A2E">
              <w:rPr>
                <w:rFonts w:ascii="Times New Roman" w:hAnsi="Times New Roman" w:cs="Times New Roman"/>
                <w:b/>
                <w:bCs/>
                <w:sz w:val="22"/>
                <w:szCs w:val="22"/>
                <w:u w:val="single"/>
              </w:rPr>
              <w:t xml:space="preserve">Grade </w:t>
            </w:r>
          </w:p>
        </w:tc>
        <w:tc>
          <w:tcPr>
            <w:tcW w:w="1530" w:type="dxa"/>
            <w:gridSpan w:val="2"/>
          </w:tcPr>
          <w:p w:rsidR="00725AC0" w:rsidRPr="00F74A2E" w:rsidRDefault="00725AC0">
            <w:pPr>
              <w:pStyle w:val="Default"/>
              <w:rPr>
                <w:rFonts w:ascii="Times New Roman" w:hAnsi="Times New Roman" w:cs="Times New Roman"/>
                <w:sz w:val="22"/>
                <w:szCs w:val="22"/>
                <w:u w:val="single"/>
              </w:rPr>
            </w:pPr>
            <w:r w:rsidRPr="00F74A2E">
              <w:rPr>
                <w:rFonts w:ascii="Times New Roman" w:hAnsi="Times New Roman" w:cs="Times New Roman"/>
                <w:b/>
                <w:bCs/>
                <w:sz w:val="22"/>
                <w:szCs w:val="22"/>
                <w:u w:val="single"/>
              </w:rPr>
              <w:t xml:space="preserve">Grade Range </w:t>
            </w:r>
          </w:p>
        </w:tc>
        <w:tc>
          <w:tcPr>
            <w:tcW w:w="1710" w:type="dxa"/>
            <w:gridSpan w:val="2"/>
          </w:tcPr>
          <w:p w:rsidR="00725AC0" w:rsidRPr="00F74A2E" w:rsidRDefault="00725AC0">
            <w:pPr>
              <w:pStyle w:val="Default"/>
              <w:rPr>
                <w:rFonts w:ascii="Times New Roman" w:hAnsi="Times New Roman" w:cs="Times New Roman"/>
                <w:sz w:val="22"/>
                <w:szCs w:val="22"/>
                <w:u w:val="single"/>
              </w:rPr>
            </w:pPr>
            <w:r w:rsidRPr="00F74A2E">
              <w:rPr>
                <w:rFonts w:ascii="Times New Roman" w:hAnsi="Times New Roman" w:cs="Times New Roman"/>
                <w:b/>
                <w:bCs/>
                <w:sz w:val="22"/>
                <w:szCs w:val="22"/>
                <w:u w:val="single"/>
              </w:rPr>
              <w:t xml:space="preserve">Quality Points </w:t>
            </w:r>
          </w:p>
        </w:tc>
        <w:tc>
          <w:tcPr>
            <w:tcW w:w="5670" w:type="dxa"/>
          </w:tcPr>
          <w:p w:rsidR="00725AC0" w:rsidRPr="00F74A2E" w:rsidRDefault="00725AC0">
            <w:pPr>
              <w:pStyle w:val="Default"/>
              <w:rPr>
                <w:rFonts w:ascii="Times New Roman" w:hAnsi="Times New Roman" w:cs="Times New Roman"/>
                <w:sz w:val="22"/>
                <w:szCs w:val="22"/>
                <w:u w:val="single"/>
              </w:rPr>
            </w:pPr>
            <w:r w:rsidRPr="00F74A2E">
              <w:rPr>
                <w:rFonts w:ascii="Times New Roman" w:hAnsi="Times New Roman" w:cs="Times New Roman"/>
                <w:b/>
                <w:bCs/>
                <w:sz w:val="22"/>
                <w:szCs w:val="22"/>
                <w:u w:val="single"/>
              </w:rPr>
              <w:t xml:space="preserve">Description </w:t>
            </w:r>
          </w:p>
        </w:tc>
      </w:tr>
      <w:tr w:rsidR="00647E35" w:rsidRPr="00F74A2E" w:rsidTr="00647E35">
        <w:trPr>
          <w:trHeight w:val="325"/>
        </w:trPr>
        <w:tc>
          <w:tcPr>
            <w:tcW w:w="918" w:type="dxa"/>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b/>
                <w:bCs/>
                <w:sz w:val="22"/>
                <w:szCs w:val="22"/>
              </w:rPr>
              <w:t xml:space="preserve">A </w:t>
            </w:r>
          </w:p>
        </w:tc>
        <w:tc>
          <w:tcPr>
            <w:tcW w:w="1530" w:type="dxa"/>
            <w:gridSpan w:val="2"/>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90-100 </w:t>
            </w:r>
          </w:p>
        </w:tc>
        <w:tc>
          <w:tcPr>
            <w:tcW w:w="1710" w:type="dxa"/>
            <w:gridSpan w:val="2"/>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4.0 </w:t>
            </w:r>
          </w:p>
        </w:tc>
        <w:tc>
          <w:tcPr>
            <w:tcW w:w="5670" w:type="dxa"/>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Outstanding Progress (Mastery) </w:t>
            </w:r>
          </w:p>
        </w:tc>
      </w:tr>
      <w:tr w:rsidR="00647E35" w:rsidRPr="00F74A2E" w:rsidTr="00647E35">
        <w:trPr>
          <w:trHeight w:val="161"/>
        </w:trPr>
        <w:tc>
          <w:tcPr>
            <w:tcW w:w="918" w:type="dxa"/>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b/>
                <w:bCs/>
                <w:sz w:val="22"/>
                <w:szCs w:val="22"/>
              </w:rPr>
              <w:t xml:space="preserve">B </w:t>
            </w:r>
          </w:p>
        </w:tc>
        <w:tc>
          <w:tcPr>
            <w:tcW w:w="1530" w:type="dxa"/>
            <w:gridSpan w:val="2"/>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80-89 </w:t>
            </w:r>
          </w:p>
        </w:tc>
        <w:tc>
          <w:tcPr>
            <w:tcW w:w="1710" w:type="dxa"/>
            <w:gridSpan w:val="2"/>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3.0 </w:t>
            </w:r>
          </w:p>
        </w:tc>
        <w:tc>
          <w:tcPr>
            <w:tcW w:w="5670" w:type="dxa"/>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Above Average Progress </w:t>
            </w:r>
          </w:p>
        </w:tc>
      </w:tr>
      <w:tr w:rsidR="00647E35" w:rsidRPr="00F74A2E" w:rsidTr="00647E35">
        <w:trPr>
          <w:trHeight w:val="161"/>
        </w:trPr>
        <w:tc>
          <w:tcPr>
            <w:tcW w:w="918" w:type="dxa"/>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b/>
                <w:bCs/>
                <w:sz w:val="22"/>
                <w:szCs w:val="22"/>
              </w:rPr>
              <w:t xml:space="preserve">C </w:t>
            </w:r>
          </w:p>
        </w:tc>
        <w:tc>
          <w:tcPr>
            <w:tcW w:w="1530" w:type="dxa"/>
            <w:gridSpan w:val="2"/>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70-79 </w:t>
            </w:r>
          </w:p>
        </w:tc>
        <w:tc>
          <w:tcPr>
            <w:tcW w:w="1710" w:type="dxa"/>
            <w:gridSpan w:val="2"/>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2.0 </w:t>
            </w:r>
          </w:p>
        </w:tc>
        <w:tc>
          <w:tcPr>
            <w:tcW w:w="5670" w:type="dxa"/>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Average Progress (Proficiency) </w:t>
            </w:r>
          </w:p>
        </w:tc>
      </w:tr>
      <w:tr w:rsidR="00647E35" w:rsidRPr="00F74A2E" w:rsidTr="00647E35">
        <w:trPr>
          <w:trHeight w:val="161"/>
        </w:trPr>
        <w:tc>
          <w:tcPr>
            <w:tcW w:w="918" w:type="dxa"/>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b/>
                <w:bCs/>
                <w:sz w:val="22"/>
                <w:szCs w:val="22"/>
              </w:rPr>
              <w:t xml:space="preserve">D </w:t>
            </w:r>
          </w:p>
        </w:tc>
        <w:tc>
          <w:tcPr>
            <w:tcW w:w="1530" w:type="dxa"/>
            <w:gridSpan w:val="2"/>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60-69 </w:t>
            </w:r>
          </w:p>
        </w:tc>
        <w:tc>
          <w:tcPr>
            <w:tcW w:w="1710" w:type="dxa"/>
            <w:gridSpan w:val="2"/>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1.0 </w:t>
            </w:r>
          </w:p>
        </w:tc>
        <w:tc>
          <w:tcPr>
            <w:tcW w:w="5670" w:type="dxa"/>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Lowest Acceptable Progress </w:t>
            </w:r>
          </w:p>
        </w:tc>
      </w:tr>
      <w:tr w:rsidR="00647E35" w:rsidRPr="00F74A2E" w:rsidTr="00647E35">
        <w:trPr>
          <w:trHeight w:val="161"/>
        </w:trPr>
        <w:tc>
          <w:tcPr>
            <w:tcW w:w="918" w:type="dxa"/>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b/>
                <w:bCs/>
                <w:sz w:val="22"/>
                <w:szCs w:val="22"/>
              </w:rPr>
              <w:t xml:space="preserve">F </w:t>
            </w:r>
          </w:p>
        </w:tc>
        <w:tc>
          <w:tcPr>
            <w:tcW w:w="1530" w:type="dxa"/>
            <w:gridSpan w:val="2"/>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0-59 </w:t>
            </w:r>
          </w:p>
        </w:tc>
        <w:tc>
          <w:tcPr>
            <w:tcW w:w="1710" w:type="dxa"/>
            <w:gridSpan w:val="2"/>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0.0 </w:t>
            </w:r>
          </w:p>
        </w:tc>
        <w:tc>
          <w:tcPr>
            <w:tcW w:w="5670" w:type="dxa"/>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Failure </w:t>
            </w:r>
          </w:p>
        </w:tc>
      </w:tr>
      <w:tr w:rsidR="00774801" w:rsidRPr="00F74A2E" w:rsidTr="00647E35">
        <w:trPr>
          <w:trHeight w:val="356"/>
        </w:trPr>
        <w:tc>
          <w:tcPr>
            <w:tcW w:w="2358" w:type="dxa"/>
            <w:gridSpan w:val="2"/>
          </w:tcPr>
          <w:p w:rsidR="00725AC0" w:rsidRPr="00F74A2E" w:rsidRDefault="00725AC0">
            <w:pPr>
              <w:pStyle w:val="Default"/>
              <w:rPr>
                <w:rFonts w:ascii="Times New Roman" w:hAnsi="Times New Roman" w:cs="Times New Roman"/>
                <w:sz w:val="22"/>
                <w:szCs w:val="22"/>
              </w:rPr>
            </w:pPr>
            <w:r w:rsidRPr="00F74A2E">
              <w:rPr>
                <w:rFonts w:ascii="Times New Roman" w:hAnsi="Times New Roman" w:cs="Times New Roman"/>
                <w:b/>
                <w:bCs/>
                <w:sz w:val="22"/>
                <w:szCs w:val="22"/>
              </w:rPr>
              <w:t xml:space="preserve">I </w:t>
            </w:r>
          </w:p>
        </w:tc>
        <w:tc>
          <w:tcPr>
            <w:tcW w:w="1620" w:type="dxa"/>
            <w:gridSpan w:val="2"/>
          </w:tcPr>
          <w:p w:rsidR="00725AC0" w:rsidRPr="00F74A2E" w:rsidRDefault="00647E35" w:rsidP="00647E35">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 </w:t>
            </w:r>
            <w:r w:rsidR="00725AC0" w:rsidRPr="00F74A2E">
              <w:rPr>
                <w:rFonts w:ascii="Times New Roman" w:hAnsi="Times New Roman" w:cs="Times New Roman"/>
                <w:sz w:val="22"/>
                <w:szCs w:val="22"/>
              </w:rPr>
              <w:t xml:space="preserve"> 0.0   </w:t>
            </w:r>
          </w:p>
        </w:tc>
        <w:tc>
          <w:tcPr>
            <w:tcW w:w="5850" w:type="dxa"/>
            <w:gridSpan w:val="2"/>
          </w:tcPr>
          <w:p w:rsidR="00647E35" w:rsidRPr="00F74A2E" w:rsidRDefault="00725AC0">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 </w:t>
            </w:r>
            <w:r w:rsidR="00647E35" w:rsidRPr="00F74A2E">
              <w:rPr>
                <w:rFonts w:ascii="Times New Roman" w:hAnsi="Times New Roman" w:cs="Times New Roman"/>
                <w:sz w:val="22"/>
                <w:szCs w:val="22"/>
              </w:rPr>
              <w:t xml:space="preserve">  </w:t>
            </w:r>
            <w:r w:rsidRPr="00F74A2E">
              <w:rPr>
                <w:rFonts w:ascii="Times New Roman" w:hAnsi="Times New Roman" w:cs="Times New Roman"/>
                <w:sz w:val="22"/>
                <w:szCs w:val="22"/>
              </w:rPr>
              <w:t xml:space="preserve"> In progress toward grade level </w:t>
            </w:r>
            <w:r w:rsidR="00647E35" w:rsidRPr="00F74A2E">
              <w:rPr>
                <w:rFonts w:ascii="Times New Roman" w:hAnsi="Times New Roman" w:cs="Times New Roman"/>
                <w:sz w:val="22"/>
                <w:szCs w:val="22"/>
              </w:rPr>
              <w:t>p</w:t>
            </w:r>
            <w:r w:rsidRPr="00F74A2E">
              <w:rPr>
                <w:rFonts w:ascii="Times New Roman" w:hAnsi="Times New Roman" w:cs="Times New Roman"/>
                <w:sz w:val="22"/>
                <w:szCs w:val="22"/>
              </w:rPr>
              <w:t>roficiency</w:t>
            </w:r>
          </w:p>
          <w:p w:rsidR="00725AC0" w:rsidRPr="00F74A2E" w:rsidRDefault="00647E35" w:rsidP="00647E35">
            <w:pPr>
              <w:pStyle w:val="Default"/>
              <w:rPr>
                <w:rFonts w:ascii="Times New Roman" w:hAnsi="Times New Roman" w:cs="Times New Roman"/>
                <w:sz w:val="22"/>
                <w:szCs w:val="22"/>
              </w:rPr>
            </w:pPr>
            <w:r w:rsidRPr="00F74A2E">
              <w:rPr>
                <w:rFonts w:ascii="Times New Roman" w:hAnsi="Times New Roman" w:cs="Times New Roman"/>
                <w:sz w:val="22"/>
                <w:szCs w:val="22"/>
              </w:rPr>
              <w:t xml:space="preserve">    </w:t>
            </w:r>
            <w:r w:rsidR="00725AC0" w:rsidRPr="00F74A2E">
              <w:rPr>
                <w:rFonts w:ascii="Times New Roman" w:hAnsi="Times New Roman" w:cs="Times New Roman"/>
                <w:sz w:val="22"/>
                <w:szCs w:val="22"/>
              </w:rPr>
              <w:t xml:space="preserve">in skills and concepts </w:t>
            </w:r>
          </w:p>
          <w:p w:rsidR="00625619" w:rsidRPr="00F74A2E" w:rsidRDefault="00625619" w:rsidP="00647E35">
            <w:pPr>
              <w:pStyle w:val="Default"/>
              <w:rPr>
                <w:rFonts w:ascii="Times New Roman" w:hAnsi="Times New Roman" w:cs="Times New Roman"/>
                <w:b/>
                <w:sz w:val="22"/>
                <w:szCs w:val="22"/>
              </w:rPr>
            </w:pPr>
            <w:r w:rsidRPr="00F74A2E">
              <w:rPr>
                <w:rFonts w:ascii="Times New Roman" w:hAnsi="Times New Roman" w:cs="Times New Roman"/>
                <w:b/>
                <w:sz w:val="22"/>
                <w:szCs w:val="22"/>
              </w:rPr>
              <w:t>60% Summative, 40% Formative</w:t>
            </w:r>
          </w:p>
        </w:tc>
      </w:tr>
    </w:tbl>
    <w:p w:rsidR="00725AC0" w:rsidRPr="00F74A2E" w:rsidRDefault="00725AC0" w:rsidP="00725AC0">
      <w:pPr>
        <w:rPr>
          <w:sz w:val="22"/>
          <w:szCs w:val="22"/>
        </w:rPr>
      </w:pPr>
    </w:p>
    <w:p w:rsidR="00725AC0" w:rsidRPr="00F74A2E" w:rsidRDefault="00725AC0" w:rsidP="00725AC0">
      <w:pPr>
        <w:rPr>
          <w:b/>
          <w:sz w:val="22"/>
          <w:szCs w:val="22"/>
        </w:rPr>
      </w:pPr>
      <w:r w:rsidRPr="00F74A2E">
        <w:rPr>
          <w:b/>
          <w:sz w:val="22"/>
          <w:szCs w:val="22"/>
          <w:u w:val="single"/>
        </w:rPr>
        <w:t>Class Participation</w:t>
      </w:r>
      <w:r w:rsidRPr="00F74A2E">
        <w:rPr>
          <w:b/>
          <w:sz w:val="22"/>
          <w:szCs w:val="22"/>
        </w:rPr>
        <w:t>:</w:t>
      </w:r>
    </w:p>
    <w:p w:rsidR="00725AC0" w:rsidRPr="00F74A2E" w:rsidRDefault="00725AC0" w:rsidP="00725AC0">
      <w:pPr>
        <w:rPr>
          <w:sz w:val="22"/>
          <w:szCs w:val="22"/>
        </w:rPr>
      </w:pPr>
      <w:r w:rsidRPr="00F74A2E">
        <w:rPr>
          <w:sz w:val="22"/>
          <w:szCs w:val="22"/>
        </w:rPr>
        <w:t>All students are expected to take an active part in the learning environment of the classroom.  This means coming to class on time and being prepared to learn.</w:t>
      </w:r>
    </w:p>
    <w:p w:rsidR="006871B0" w:rsidRPr="00F74A2E" w:rsidRDefault="00725AC0" w:rsidP="006871B0">
      <w:pPr>
        <w:rPr>
          <w:b/>
          <w:sz w:val="22"/>
          <w:szCs w:val="22"/>
        </w:rPr>
      </w:pPr>
      <w:r w:rsidRPr="00F74A2E">
        <w:rPr>
          <w:b/>
          <w:sz w:val="22"/>
          <w:szCs w:val="22"/>
          <w:u w:val="single"/>
        </w:rPr>
        <w:t>Academic Dishonesty</w:t>
      </w:r>
      <w:r w:rsidRPr="00F74A2E">
        <w:rPr>
          <w:b/>
          <w:sz w:val="22"/>
          <w:szCs w:val="22"/>
        </w:rPr>
        <w:t>:</w:t>
      </w:r>
    </w:p>
    <w:p w:rsidR="005F3EBD" w:rsidRPr="00F74A2E" w:rsidRDefault="00725AC0" w:rsidP="005F3EBD">
      <w:pPr>
        <w:rPr>
          <w:sz w:val="22"/>
          <w:szCs w:val="22"/>
        </w:rPr>
      </w:pPr>
      <w:r w:rsidRPr="00F74A2E">
        <w:rPr>
          <w:sz w:val="22"/>
          <w:szCs w:val="22"/>
        </w:rPr>
        <w:t>The</w:t>
      </w:r>
      <w:r w:rsidR="003A2C29" w:rsidRPr="00F74A2E">
        <w:rPr>
          <w:sz w:val="22"/>
          <w:szCs w:val="22"/>
        </w:rPr>
        <w:t xml:space="preserve"> Volusia County School Board’s Code of Student Conduct </w:t>
      </w:r>
      <w:r w:rsidRPr="00F74A2E">
        <w:rPr>
          <w:sz w:val="22"/>
          <w:szCs w:val="22"/>
        </w:rPr>
        <w:t>has defined Academic</w:t>
      </w:r>
      <w:r w:rsidRPr="00F74A2E">
        <w:rPr>
          <w:color w:val="FF0000"/>
          <w:sz w:val="22"/>
          <w:szCs w:val="22"/>
        </w:rPr>
        <w:t xml:space="preserve"> </w:t>
      </w:r>
      <w:r w:rsidRPr="00F74A2E">
        <w:rPr>
          <w:sz w:val="22"/>
          <w:szCs w:val="22"/>
        </w:rPr>
        <w:t xml:space="preserve">Dishonesty </w:t>
      </w:r>
      <w:r w:rsidR="003A2C29" w:rsidRPr="00F74A2E">
        <w:rPr>
          <w:sz w:val="22"/>
          <w:szCs w:val="22"/>
        </w:rPr>
        <w:t xml:space="preserve">as a level II offense.  Academic Dishonesty is defined as </w:t>
      </w:r>
      <w:r w:rsidRPr="00F74A2E">
        <w:rPr>
          <w:sz w:val="22"/>
          <w:szCs w:val="22"/>
        </w:rPr>
        <w:t>“Dishonesty, such as cheating, plagiarism, or knowingly furnishing false information to the school district.  Such behav</w:t>
      </w:r>
      <w:r w:rsidR="003A2C29" w:rsidRPr="00F74A2E">
        <w:rPr>
          <w:sz w:val="22"/>
          <w:szCs w:val="22"/>
        </w:rPr>
        <w:t xml:space="preserve">ior may result in reduction in </w:t>
      </w:r>
      <w:r w:rsidRPr="00F74A2E">
        <w:rPr>
          <w:sz w:val="22"/>
          <w:szCs w:val="22"/>
        </w:rPr>
        <w:t>grades, classroom discipline as determined by the instructor, suspension or expulsion from school and/or school activities including student organization”.</w:t>
      </w:r>
    </w:p>
    <w:sectPr w:rsidR="005F3EBD" w:rsidRPr="00F74A2E" w:rsidSect="004016C2">
      <w:headerReference w:type="default"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8A" w:rsidRDefault="004D208A">
      <w:r>
        <w:separator/>
      </w:r>
    </w:p>
  </w:endnote>
  <w:endnote w:type="continuationSeparator" w:id="0">
    <w:p w:rsidR="004D208A" w:rsidRDefault="004D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CF" w:rsidRPr="004648CF" w:rsidRDefault="004648CF" w:rsidP="004648CF">
    <w:pPr>
      <w:pStyle w:val="Footer"/>
      <w:jc w:val="center"/>
      <w:rPr>
        <w:rFonts w:ascii="Poor Richard" w:hAnsi="Poor Richard"/>
        <w:b/>
        <w:i/>
        <w:color w:val="FF0000"/>
        <w:sz w:val="20"/>
        <w:szCs w:val="20"/>
      </w:rPr>
    </w:pPr>
    <w:r w:rsidRPr="004648CF">
      <w:rPr>
        <w:rFonts w:ascii="Poor Richard" w:hAnsi="Poor Richard"/>
        <w:b/>
        <w:i/>
        <w:color w:val="FF0000"/>
        <w:sz w:val="20"/>
        <w:szCs w:val="20"/>
      </w:rPr>
      <w:t>Working together with parents, school personnel and community members, New Smyrna Beach High School students</w:t>
    </w:r>
  </w:p>
  <w:p w:rsidR="004648CF" w:rsidRPr="004648CF" w:rsidRDefault="004648CF" w:rsidP="004648CF">
    <w:pPr>
      <w:pStyle w:val="Footer"/>
      <w:jc w:val="center"/>
      <w:rPr>
        <w:rFonts w:ascii="Poor Richard" w:hAnsi="Poor Richard"/>
        <w:b/>
        <w:i/>
        <w:color w:val="FF0000"/>
        <w:sz w:val="20"/>
        <w:szCs w:val="20"/>
      </w:rPr>
    </w:pPr>
    <w:r w:rsidRPr="004648CF">
      <w:rPr>
        <w:rFonts w:ascii="Poor Richard" w:hAnsi="Poor Richard"/>
        <w:b/>
        <w:i/>
        <w:color w:val="FF0000"/>
        <w:sz w:val="20"/>
        <w:szCs w:val="20"/>
      </w:rPr>
      <w:t>will graduate with the knowledge, skills, and values necessary to be positive contributors to society.</w:t>
    </w:r>
  </w:p>
  <w:p w:rsidR="004648CF" w:rsidRDefault="00464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8A" w:rsidRDefault="004D208A">
      <w:r>
        <w:separator/>
      </w:r>
    </w:p>
  </w:footnote>
  <w:footnote w:type="continuationSeparator" w:id="0">
    <w:p w:rsidR="004D208A" w:rsidRDefault="004D2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C0" w:rsidRDefault="004016C2" w:rsidP="00725AC0">
    <w:pPr>
      <w:pStyle w:val="Header"/>
      <w:jc w:val="center"/>
      <w:rPr>
        <w:rFonts w:ascii="Poor Richard" w:hAnsi="Poor Richard"/>
        <w:b/>
        <w:sz w:val="32"/>
        <w:szCs w:val="32"/>
      </w:rPr>
    </w:pP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-161925</wp:posOffset>
          </wp:positionV>
          <wp:extent cx="352425" cy="501015"/>
          <wp:effectExtent l="0" t="0" r="9525" b="0"/>
          <wp:wrapNone/>
          <wp:docPr id="1" name="Picture 1"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50101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6572250</wp:posOffset>
          </wp:positionH>
          <wp:positionV relativeFrom="paragraph">
            <wp:posOffset>-295275</wp:posOffset>
          </wp:positionV>
          <wp:extent cx="352425" cy="501015"/>
          <wp:effectExtent l="0" t="0" r="9525" b="0"/>
          <wp:wrapNone/>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501015"/>
                  </a:xfrm>
                  <a:prstGeom prst="rect">
                    <a:avLst/>
                  </a:prstGeom>
                  <a:noFill/>
                  <a:ln>
                    <a:noFill/>
                  </a:ln>
                </pic:spPr>
              </pic:pic>
            </a:graphicData>
          </a:graphic>
        </wp:anchor>
      </w:drawing>
    </w:r>
    <w:r w:rsidRPr="00DA5766">
      <w:rPr>
        <w:rFonts w:ascii="Poor Richard" w:hAnsi="Poor Richard"/>
        <w:b/>
        <w:sz w:val="32"/>
        <w:szCs w:val="32"/>
      </w:rPr>
      <w:t>New Smyrna Beach High Scho</w:t>
    </w:r>
    <w:r w:rsidR="00725AC0">
      <w:rPr>
        <w:rFonts w:ascii="Poor Richard" w:hAnsi="Poor Richard"/>
        <w:b/>
        <w:sz w:val="32"/>
        <w:szCs w:val="32"/>
      </w:rPr>
      <w:t>ol</w:t>
    </w:r>
  </w:p>
  <w:p w:rsidR="004016C2" w:rsidRPr="00725AC0" w:rsidRDefault="004016C2" w:rsidP="00725AC0">
    <w:pPr>
      <w:pStyle w:val="Header"/>
      <w:jc w:val="center"/>
      <w:rPr>
        <w:noProof/>
      </w:rPr>
    </w:pPr>
    <w:r w:rsidRPr="004016C2">
      <w:rPr>
        <w:rFonts w:ascii="Poor Richard" w:hAnsi="Poor Richard"/>
        <w:b/>
        <w:sz w:val="32"/>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8BDD7"/>
    <w:multiLevelType w:val="hybridMultilevel"/>
    <w:tmpl w:val="00F4A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773C76"/>
    <w:multiLevelType w:val="hybridMultilevel"/>
    <w:tmpl w:val="F3FD0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087777"/>
    <w:multiLevelType w:val="hybridMultilevel"/>
    <w:tmpl w:val="BE42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5B057B"/>
    <w:multiLevelType w:val="hybridMultilevel"/>
    <w:tmpl w:val="05DE5C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483C0A"/>
    <w:multiLevelType w:val="hybridMultilevel"/>
    <w:tmpl w:val="E41A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97075D"/>
    <w:multiLevelType w:val="hybridMultilevel"/>
    <w:tmpl w:val="9A52A966"/>
    <w:lvl w:ilvl="0" w:tplc="4F863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C6F96"/>
    <w:multiLevelType w:val="hybridMultilevel"/>
    <w:tmpl w:val="8D2EA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80D9D"/>
    <w:multiLevelType w:val="hybridMultilevel"/>
    <w:tmpl w:val="C83C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E23261"/>
    <w:multiLevelType w:val="multilevel"/>
    <w:tmpl w:val="04090023"/>
    <w:lvl w:ilvl="0">
      <w:start w:val="1"/>
      <w:numFmt w:val="upperRoman"/>
      <w:pStyle w:val="Heading1"/>
      <w:lvlText w:val="Article %1."/>
      <w:lvlJc w:val="left"/>
      <w:pPr>
        <w:tabs>
          <w:tab w:val="num" w:pos="1800"/>
        </w:tabs>
        <w:ind w:left="0" w:firstLine="0"/>
      </w:pPr>
      <w:rPr>
        <w:rFonts w:ascii="Times New Roman" w:hAnsi="Times New Roman"/>
        <w:b/>
        <w:sz w:val="32"/>
      </w:r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nsid w:val="4CC06320"/>
    <w:multiLevelType w:val="hybridMultilevel"/>
    <w:tmpl w:val="E96B4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1A44306"/>
    <w:multiLevelType w:val="multilevel"/>
    <w:tmpl w:val="138E74B8"/>
    <w:lvl w:ilvl="0">
      <w:start w:val="1"/>
      <w:numFmt w:val="upperRoman"/>
      <w:pStyle w:val="HandbookHeading1"/>
      <w:lvlText w:val="%1."/>
      <w:lvlJc w:val="left"/>
      <w:pPr>
        <w:tabs>
          <w:tab w:val="num" w:pos="360"/>
        </w:tabs>
        <w:ind w:left="360" w:hanging="360"/>
      </w:pPr>
      <w:rPr>
        <w:rFonts w:ascii="Times New Roman" w:hAnsi="Times New Roman" w:hint="default"/>
        <w:b/>
        <w:i w:val="0"/>
        <w:sz w:val="32"/>
        <w:szCs w:val="32"/>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25F585A"/>
    <w:multiLevelType w:val="hybridMultilevel"/>
    <w:tmpl w:val="61F68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40613D"/>
    <w:multiLevelType w:val="multilevel"/>
    <w:tmpl w:val="95D2FC54"/>
    <w:lvl w:ilvl="0">
      <w:start w:val="1"/>
      <w:numFmt w:val="decimalZero"/>
      <w:lvlText w:val="%1.0"/>
      <w:lvlJc w:val="left"/>
      <w:pPr>
        <w:tabs>
          <w:tab w:val="num" w:pos="1680"/>
        </w:tabs>
        <w:ind w:left="1680" w:hanging="720"/>
      </w:pPr>
      <w:rPr>
        <w:rFonts w:cs="Times New Roman" w:hint="default"/>
      </w:rPr>
    </w:lvl>
    <w:lvl w:ilvl="1">
      <w:start w:val="1"/>
      <w:numFmt w:val="decimalZero"/>
      <w:lvlText w:val="%1.%2"/>
      <w:lvlJc w:val="left"/>
      <w:pPr>
        <w:tabs>
          <w:tab w:val="num" w:pos="2160"/>
        </w:tabs>
        <w:ind w:left="2160" w:hanging="720"/>
      </w:pPr>
      <w:rPr>
        <w:rFonts w:cs="Times New Roman" w:hint="default"/>
        <w:b w:val="0"/>
      </w:rPr>
    </w:lvl>
    <w:lvl w:ilvl="2">
      <w:start w:val="1"/>
      <w:numFmt w:val="decimal"/>
      <w:lvlText w:val="%3%1.%2"/>
      <w:lvlJc w:val="left"/>
      <w:pPr>
        <w:tabs>
          <w:tab w:val="num" w:pos="2880"/>
        </w:tabs>
        <w:ind w:left="288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3">
    <w:nsid w:val="5DDF7A4E"/>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C385F2B"/>
    <w:multiLevelType w:val="hybridMultilevel"/>
    <w:tmpl w:val="B9720A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8"/>
  </w:num>
  <w:num w:numId="3">
    <w:abstractNumId w:val="10"/>
  </w:num>
  <w:num w:numId="4">
    <w:abstractNumId w:val="5"/>
  </w:num>
  <w:num w:numId="5">
    <w:abstractNumId w:val="14"/>
  </w:num>
  <w:num w:numId="6">
    <w:abstractNumId w:val="4"/>
  </w:num>
  <w:num w:numId="7">
    <w:abstractNumId w:val="1"/>
  </w:num>
  <w:num w:numId="8">
    <w:abstractNumId w:val="7"/>
  </w:num>
  <w:num w:numId="9">
    <w:abstractNumId w:val="0"/>
  </w:num>
  <w:num w:numId="10">
    <w:abstractNumId w:val="2"/>
  </w:num>
  <w:num w:numId="11">
    <w:abstractNumId w:val="9"/>
  </w:num>
  <w:num w:numId="12">
    <w:abstractNumId w:val="11"/>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C2"/>
    <w:rsid w:val="0009572D"/>
    <w:rsid w:val="000E08E4"/>
    <w:rsid w:val="000F3A1C"/>
    <w:rsid w:val="0013218B"/>
    <w:rsid w:val="001328ED"/>
    <w:rsid w:val="00171ED5"/>
    <w:rsid w:val="001733A0"/>
    <w:rsid w:val="00175F3C"/>
    <w:rsid w:val="00196B13"/>
    <w:rsid w:val="001E52C5"/>
    <w:rsid w:val="00205640"/>
    <w:rsid w:val="00216B94"/>
    <w:rsid w:val="003008D6"/>
    <w:rsid w:val="0033208C"/>
    <w:rsid w:val="00371C85"/>
    <w:rsid w:val="003826CF"/>
    <w:rsid w:val="003A1C53"/>
    <w:rsid w:val="003A2C29"/>
    <w:rsid w:val="003B2C24"/>
    <w:rsid w:val="003C406F"/>
    <w:rsid w:val="003D7DAE"/>
    <w:rsid w:val="003E377B"/>
    <w:rsid w:val="003F1D58"/>
    <w:rsid w:val="004016C2"/>
    <w:rsid w:val="00415273"/>
    <w:rsid w:val="004648CF"/>
    <w:rsid w:val="00466D1D"/>
    <w:rsid w:val="004A0EFA"/>
    <w:rsid w:val="004A2CD9"/>
    <w:rsid w:val="004C21CA"/>
    <w:rsid w:val="004D208A"/>
    <w:rsid w:val="004E3FCF"/>
    <w:rsid w:val="004F73C7"/>
    <w:rsid w:val="00506A40"/>
    <w:rsid w:val="005423CD"/>
    <w:rsid w:val="0055205D"/>
    <w:rsid w:val="005662CE"/>
    <w:rsid w:val="005F3EBD"/>
    <w:rsid w:val="00625619"/>
    <w:rsid w:val="006468A3"/>
    <w:rsid w:val="00647E35"/>
    <w:rsid w:val="0068590B"/>
    <w:rsid w:val="006871B0"/>
    <w:rsid w:val="00695BB8"/>
    <w:rsid w:val="006A2B62"/>
    <w:rsid w:val="006F69B3"/>
    <w:rsid w:val="00725AC0"/>
    <w:rsid w:val="0075491A"/>
    <w:rsid w:val="00774801"/>
    <w:rsid w:val="008A6C63"/>
    <w:rsid w:val="008D7488"/>
    <w:rsid w:val="008F0D47"/>
    <w:rsid w:val="00990E7B"/>
    <w:rsid w:val="009966E6"/>
    <w:rsid w:val="00A14FAB"/>
    <w:rsid w:val="00A200BB"/>
    <w:rsid w:val="00A2221F"/>
    <w:rsid w:val="00A7248F"/>
    <w:rsid w:val="00A73AA9"/>
    <w:rsid w:val="00AB6F68"/>
    <w:rsid w:val="00B73D07"/>
    <w:rsid w:val="00C20C6C"/>
    <w:rsid w:val="00C7521B"/>
    <w:rsid w:val="00D137F9"/>
    <w:rsid w:val="00D406ED"/>
    <w:rsid w:val="00D43CD2"/>
    <w:rsid w:val="00D77794"/>
    <w:rsid w:val="00D9509F"/>
    <w:rsid w:val="00DA5766"/>
    <w:rsid w:val="00DA72DC"/>
    <w:rsid w:val="00E313D4"/>
    <w:rsid w:val="00E97D4D"/>
    <w:rsid w:val="00EB094E"/>
    <w:rsid w:val="00F01C38"/>
    <w:rsid w:val="00F22A84"/>
    <w:rsid w:val="00F24A9F"/>
    <w:rsid w:val="00F2726F"/>
    <w:rsid w:val="00F506E0"/>
    <w:rsid w:val="00F6518F"/>
    <w:rsid w:val="00F74A2E"/>
    <w:rsid w:val="00FF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C0"/>
    <w:rPr>
      <w:sz w:val="24"/>
      <w:szCs w:val="24"/>
    </w:rPr>
  </w:style>
  <w:style w:type="paragraph" w:styleId="Heading1">
    <w:name w:val="heading 1"/>
    <w:basedOn w:val="Normal"/>
    <w:next w:val="Normal"/>
    <w:qFormat/>
    <w:rsid w:val="00D406E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406E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D406E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406ED"/>
    <w:pPr>
      <w:keepNext/>
      <w:numPr>
        <w:ilvl w:val="3"/>
        <w:numId w:val="2"/>
      </w:numPr>
      <w:spacing w:before="240" w:after="60"/>
      <w:outlineLvl w:val="3"/>
    </w:pPr>
    <w:rPr>
      <w:b/>
      <w:bCs/>
      <w:sz w:val="28"/>
      <w:szCs w:val="28"/>
    </w:rPr>
  </w:style>
  <w:style w:type="paragraph" w:styleId="Heading5">
    <w:name w:val="heading 5"/>
    <w:basedOn w:val="Normal"/>
    <w:next w:val="Normal"/>
    <w:qFormat/>
    <w:rsid w:val="00D406ED"/>
    <w:pPr>
      <w:numPr>
        <w:ilvl w:val="4"/>
        <w:numId w:val="2"/>
      </w:numPr>
      <w:spacing w:before="240" w:after="60"/>
      <w:outlineLvl w:val="4"/>
    </w:pPr>
    <w:rPr>
      <w:b/>
      <w:bCs/>
      <w:i/>
      <w:iCs/>
      <w:sz w:val="26"/>
      <w:szCs w:val="26"/>
    </w:rPr>
  </w:style>
  <w:style w:type="paragraph" w:styleId="Heading6">
    <w:name w:val="heading 6"/>
    <w:basedOn w:val="Normal"/>
    <w:next w:val="Normal"/>
    <w:qFormat/>
    <w:rsid w:val="00D406ED"/>
    <w:pPr>
      <w:numPr>
        <w:ilvl w:val="5"/>
        <w:numId w:val="2"/>
      </w:numPr>
      <w:spacing w:before="240" w:after="60"/>
      <w:outlineLvl w:val="5"/>
    </w:pPr>
    <w:rPr>
      <w:b/>
      <w:bCs/>
      <w:sz w:val="22"/>
      <w:szCs w:val="22"/>
    </w:rPr>
  </w:style>
  <w:style w:type="paragraph" w:styleId="Heading7">
    <w:name w:val="heading 7"/>
    <w:basedOn w:val="Normal"/>
    <w:next w:val="Normal"/>
    <w:qFormat/>
    <w:rsid w:val="00D406ED"/>
    <w:pPr>
      <w:numPr>
        <w:ilvl w:val="6"/>
        <w:numId w:val="2"/>
      </w:numPr>
      <w:spacing w:before="240" w:after="60"/>
      <w:outlineLvl w:val="6"/>
    </w:pPr>
  </w:style>
  <w:style w:type="paragraph" w:styleId="Heading8">
    <w:name w:val="heading 8"/>
    <w:basedOn w:val="Normal"/>
    <w:next w:val="Normal"/>
    <w:qFormat/>
    <w:rsid w:val="00D406ED"/>
    <w:pPr>
      <w:numPr>
        <w:ilvl w:val="7"/>
        <w:numId w:val="2"/>
      </w:numPr>
      <w:spacing w:before="240" w:after="60"/>
      <w:outlineLvl w:val="7"/>
    </w:pPr>
    <w:rPr>
      <w:i/>
      <w:iCs/>
    </w:rPr>
  </w:style>
  <w:style w:type="paragraph" w:styleId="Heading9">
    <w:name w:val="heading 9"/>
    <w:basedOn w:val="Normal"/>
    <w:next w:val="Normal"/>
    <w:qFormat/>
    <w:rsid w:val="00D406E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Part"/>
    <w:basedOn w:val="NoList"/>
    <w:rsid w:val="00D406ED"/>
    <w:pPr>
      <w:numPr>
        <w:numId w:val="1"/>
      </w:numPr>
    </w:pPr>
  </w:style>
  <w:style w:type="paragraph" w:customStyle="1" w:styleId="HandbookHeading2">
    <w:name w:val="Handbook Heading 2"/>
    <w:basedOn w:val="Heading1"/>
    <w:rsid w:val="00D137F9"/>
    <w:pPr>
      <w:numPr>
        <w:numId w:val="0"/>
      </w:numPr>
      <w:tabs>
        <w:tab w:val="right" w:leader="dot" w:pos="8460"/>
      </w:tabs>
      <w:spacing w:before="0" w:after="0"/>
      <w:jc w:val="both"/>
    </w:pPr>
    <w:rPr>
      <w:rFonts w:ascii="Times New Roman" w:hAnsi="Times New Roman" w:cs="Times New Roman"/>
      <w:i/>
      <w:color w:val="000000"/>
      <w:kern w:val="0"/>
      <w:sz w:val="26"/>
      <w:szCs w:val="26"/>
    </w:rPr>
  </w:style>
  <w:style w:type="paragraph" w:customStyle="1" w:styleId="HandbookHeading1">
    <w:name w:val="Handbook Heading 1"/>
    <w:basedOn w:val="Heading1"/>
    <w:rsid w:val="00D137F9"/>
    <w:pPr>
      <w:numPr>
        <w:numId w:val="3"/>
      </w:numPr>
      <w:tabs>
        <w:tab w:val="right" w:leader="dot" w:pos="8460"/>
      </w:tabs>
      <w:spacing w:before="0" w:after="0"/>
      <w:jc w:val="both"/>
    </w:pPr>
    <w:rPr>
      <w:rFonts w:ascii="Times New Roman" w:hAnsi="Times New Roman" w:cs="Times New Roman"/>
      <w:color w:val="000000"/>
      <w:kern w:val="0"/>
      <w:szCs w:val="20"/>
    </w:rPr>
  </w:style>
  <w:style w:type="paragraph" w:styleId="Header">
    <w:name w:val="header"/>
    <w:basedOn w:val="Normal"/>
    <w:link w:val="HeaderChar"/>
    <w:uiPriority w:val="99"/>
    <w:rsid w:val="00DA5766"/>
    <w:pPr>
      <w:tabs>
        <w:tab w:val="center" w:pos="4320"/>
        <w:tab w:val="right" w:pos="8640"/>
      </w:tabs>
    </w:pPr>
  </w:style>
  <w:style w:type="paragraph" w:styleId="Footer">
    <w:name w:val="footer"/>
    <w:basedOn w:val="Normal"/>
    <w:link w:val="FooterChar"/>
    <w:rsid w:val="00DA5766"/>
    <w:pPr>
      <w:tabs>
        <w:tab w:val="center" w:pos="4320"/>
        <w:tab w:val="right" w:pos="8640"/>
      </w:tabs>
    </w:pPr>
  </w:style>
  <w:style w:type="paragraph" w:styleId="BalloonText">
    <w:name w:val="Balloon Text"/>
    <w:basedOn w:val="Normal"/>
    <w:link w:val="BalloonTextChar"/>
    <w:uiPriority w:val="99"/>
    <w:semiHidden/>
    <w:unhideWhenUsed/>
    <w:rsid w:val="00506A40"/>
    <w:rPr>
      <w:rFonts w:ascii="Tahoma" w:hAnsi="Tahoma" w:cs="Tahoma"/>
      <w:sz w:val="16"/>
      <w:szCs w:val="16"/>
    </w:rPr>
  </w:style>
  <w:style w:type="character" w:customStyle="1" w:styleId="BalloonTextChar">
    <w:name w:val="Balloon Text Char"/>
    <w:basedOn w:val="DefaultParagraphFont"/>
    <w:link w:val="BalloonText"/>
    <w:uiPriority w:val="99"/>
    <w:semiHidden/>
    <w:rsid w:val="00506A40"/>
    <w:rPr>
      <w:rFonts w:ascii="Tahoma" w:hAnsi="Tahoma" w:cs="Tahoma"/>
      <w:sz w:val="16"/>
      <w:szCs w:val="16"/>
    </w:rPr>
  </w:style>
  <w:style w:type="character" w:customStyle="1" w:styleId="FooterChar">
    <w:name w:val="Footer Char"/>
    <w:link w:val="Footer"/>
    <w:rsid w:val="004648CF"/>
    <w:rPr>
      <w:sz w:val="24"/>
      <w:szCs w:val="24"/>
    </w:rPr>
  </w:style>
  <w:style w:type="character" w:customStyle="1" w:styleId="HeaderChar">
    <w:name w:val="Header Char"/>
    <w:basedOn w:val="DefaultParagraphFont"/>
    <w:link w:val="Header"/>
    <w:uiPriority w:val="99"/>
    <w:rsid w:val="004016C2"/>
    <w:rPr>
      <w:sz w:val="24"/>
      <w:szCs w:val="24"/>
    </w:rPr>
  </w:style>
  <w:style w:type="paragraph" w:customStyle="1" w:styleId="Default">
    <w:name w:val="Default"/>
    <w:rsid w:val="00725AC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5491A"/>
    <w:pPr>
      <w:ind w:left="720"/>
      <w:contextualSpacing/>
    </w:pPr>
  </w:style>
  <w:style w:type="character" w:styleId="Hyperlink">
    <w:name w:val="Hyperlink"/>
    <w:basedOn w:val="DefaultParagraphFont"/>
    <w:uiPriority w:val="99"/>
    <w:unhideWhenUsed/>
    <w:rsid w:val="000E0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C0"/>
    <w:rPr>
      <w:sz w:val="24"/>
      <w:szCs w:val="24"/>
    </w:rPr>
  </w:style>
  <w:style w:type="paragraph" w:styleId="Heading1">
    <w:name w:val="heading 1"/>
    <w:basedOn w:val="Normal"/>
    <w:next w:val="Normal"/>
    <w:qFormat/>
    <w:rsid w:val="00D406E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406E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D406E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406ED"/>
    <w:pPr>
      <w:keepNext/>
      <w:numPr>
        <w:ilvl w:val="3"/>
        <w:numId w:val="2"/>
      </w:numPr>
      <w:spacing w:before="240" w:after="60"/>
      <w:outlineLvl w:val="3"/>
    </w:pPr>
    <w:rPr>
      <w:b/>
      <w:bCs/>
      <w:sz w:val="28"/>
      <w:szCs w:val="28"/>
    </w:rPr>
  </w:style>
  <w:style w:type="paragraph" w:styleId="Heading5">
    <w:name w:val="heading 5"/>
    <w:basedOn w:val="Normal"/>
    <w:next w:val="Normal"/>
    <w:qFormat/>
    <w:rsid w:val="00D406ED"/>
    <w:pPr>
      <w:numPr>
        <w:ilvl w:val="4"/>
        <w:numId w:val="2"/>
      </w:numPr>
      <w:spacing w:before="240" w:after="60"/>
      <w:outlineLvl w:val="4"/>
    </w:pPr>
    <w:rPr>
      <w:b/>
      <w:bCs/>
      <w:i/>
      <w:iCs/>
      <w:sz w:val="26"/>
      <w:szCs w:val="26"/>
    </w:rPr>
  </w:style>
  <w:style w:type="paragraph" w:styleId="Heading6">
    <w:name w:val="heading 6"/>
    <w:basedOn w:val="Normal"/>
    <w:next w:val="Normal"/>
    <w:qFormat/>
    <w:rsid w:val="00D406ED"/>
    <w:pPr>
      <w:numPr>
        <w:ilvl w:val="5"/>
        <w:numId w:val="2"/>
      </w:numPr>
      <w:spacing w:before="240" w:after="60"/>
      <w:outlineLvl w:val="5"/>
    </w:pPr>
    <w:rPr>
      <w:b/>
      <w:bCs/>
      <w:sz w:val="22"/>
      <w:szCs w:val="22"/>
    </w:rPr>
  </w:style>
  <w:style w:type="paragraph" w:styleId="Heading7">
    <w:name w:val="heading 7"/>
    <w:basedOn w:val="Normal"/>
    <w:next w:val="Normal"/>
    <w:qFormat/>
    <w:rsid w:val="00D406ED"/>
    <w:pPr>
      <w:numPr>
        <w:ilvl w:val="6"/>
        <w:numId w:val="2"/>
      </w:numPr>
      <w:spacing w:before="240" w:after="60"/>
      <w:outlineLvl w:val="6"/>
    </w:pPr>
  </w:style>
  <w:style w:type="paragraph" w:styleId="Heading8">
    <w:name w:val="heading 8"/>
    <w:basedOn w:val="Normal"/>
    <w:next w:val="Normal"/>
    <w:qFormat/>
    <w:rsid w:val="00D406ED"/>
    <w:pPr>
      <w:numPr>
        <w:ilvl w:val="7"/>
        <w:numId w:val="2"/>
      </w:numPr>
      <w:spacing w:before="240" w:after="60"/>
      <w:outlineLvl w:val="7"/>
    </w:pPr>
    <w:rPr>
      <w:i/>
      <w:iCs/>
    </w:rPr>
  </w:style>
  <w:style w:type="paragraph" w:styleId="Heading9">
    <w:name w:val="heading 9"/>
    <w:basedOn w:val="Normal"/>
    <w:next w:val="Normal"/>
    <w:qFormat/>
    <w:rsid w:val="00D406E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Part"/>
    <w:basedOn w:val="NoList"/>
    <w:rsid w:val="00D406ED"/>
    <w:pPr>
      <w:numPr>
        <w:numId w:val="1"/>
      </w:numPr>
    </w:pPr>
  </w:style>
  <w:style w:type="paragraph" w:customStyle="1" w:styleId="HandbookHeading2">
    <w:name w:val="Handbook Heading 2"/>
    <w:basedOn w:val="Heading1"/>
    <w:rsid w:val="00D137F9"/>
    <w:pPr>
      <w:numPr>
        <w:numId w:val="0"/>
      </w:numPr>
      <w:tabs>
        <w:tab w:val="right" w:leader="dot" w:pos="8460"/>
      </w:tabs>
      <w:spacing w:before="0" w:after="0"/>
      <w:jc w:val="both"/>
    </w:pPr>
    <w:rPr>
      <w:rFonts w:ascii="Times New Roman" w:hAnsi="Times New Roman" w:cs="Times New Roman"/>
      <w:i/>
      <w:color w:val="000000"/>
      <w:kern w:val="0"/>
      <w:sz w:val="26"/>
      <w:szCs w:val="26"/>
    </w:rPr>
  </w:style>
  <w:style w:type="paragraph" w:customStyle="1" w:styleId="HandbookHeading1">
    <w:name w:val="Handbook Heading 1"/>
    <w:basedOn w:val="Heading1"/>
    <w:rsid w:val="00D137F9"/>
    <w:pPr>
      <w:numPr>
        <w:numId w:val="3"/>
      </w:numPr>
      <w:tabs>
        <w:tab w:val="right" w:leader="dot" w:pos="8460"/>
      </w:tabs>
      <w:spacing w:before="0" w:after="0"/>
      <w:jc w:val="both"/>
    </w:pPr>
    <w:rPr>
      <w:rFonts w:ascii="Times New Roman" w:hAnsi="Times New Roman" w:cs="Times New Roman"/>
      <w:color w:val="000000"/>
      <w:kern w:val="0"/>
      <w:szCs w:val="20"/>
    </w:rPr>
  </w:style>
  <w:style w:type="paragraph" w:styleId="Header">
    <w:name w:val="header"/>
    <w:basedOn w:val="Normal"/>
    <w:link w:val="HeaderChar"/>
    <w:uiPriority w:val="99"/>
    <w:rsid w:val="00DA5766"/>
    <w:pPr>
      <w:tabs>
        <w:tab w:val="center" w:pos="4320"/>
        <w:tab w:val="right" w:pos="8640"/>
      </w:tabs>
    </w:pPr>
  </w:style>
  <w:style w:type="paragraph" w:styleId="Footer">
    <w:name w:val="footer"/>
    <w:basedOn w:val="Normal"/>
    <w:link w:val="FooterChar"/>
    <w:rsid w:val="00DA5766"/>
    <w:pPr>
      <w:tabs>
        <w:tab w:val="center" w:pos="4320"/>
        <w:tab w:val="right" w:pos="8640"/>
      </w:tabs>
    </w:pPr>
  </w:style>
  <w:style w:type="paragraph" w:styleId="BalloonText">
    <w:name w:val="Balloon Text"/>
    <w:basedOn w:val="Normal"/>
    <w:link w:val="BalloonTextChar"/>
    <w:uiPriority w:val="99"/>
    <w:semiHidden/>
    <w:unhideWhenUsed/>
    <w:rsid w:val="00506A40"/>
    <w:rPr>
      <w:rFonts w:ascii="Tahoma" w:hAnsi="Tahoma" w:cs="Tahoma"/>
      <w:sz w:val="16"/>
      <w:szCs w:val="16"/>
    </w:rPr>
  </w:style>
  <w:style w:type="character" w:customStyle="1" w:styleId="BalloonTextChar">
    <w:name w:val="Balloon Text Char"/>
    <w:basedOn w:val="DefaultParagraphFont"/>
    <w:link w:val="BalloonText"/>
    <w:uiPriority w:val="99"/>
    <w:semiHidden/>
    <w:rsid w:val="00506A40"/>
    <w:rPr>
      <w:rFonts w:ascii="Tahoma" w:hAnsi="Tahoma" w:cs="Tahoma"/>
      <w:sz w:val="16"/>
      <w:szCs w:val="16"/>
    </w:rPr>
  </w:style>
  <w:style w:type="character" w:customStyle="1" w:styleId="FooterChar">
    <w:name w:val="Footer Char"/>
    <w:link w:val="Footer"/>
    <w:rsid w:val="004648CF"/>
    <w:rPr>
      <w:sz w:val="24"/>
      <w:szCs w:val="24"/>
    </w:rPr>
  </w:style>
  <w:style w:type="character" w:customStyle="1" w:styleId="HeaderChar">
    <w:name w:val="Header Char"/>
    <w:basedOn w:val="DefaultParagraphFont"/>
    <w:link w:val="Header"/>
    <w:uiPriority w:val="99"/>
    <w:rsid w:val="004016C2"/>
    <w:rPr>
      <w:sz w:val="24"/>
      <w:szCs w:val="24"/>
    </w:rPr>
  </w:style>
  <w:style w:type="paragraph" w:customStyle="1" w:styleId="Default">
    <w:name w:val="Default"/>
    <w:rsid w:val="00725AC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5491A"/>
    <w:pPr>
      <w:ind w:left="720"/>
      <w:contextualSpacing/>
    </w:pPr>
  </w:style>
  <w:style w:type="character" w:styleId="Hyperlink">
    <w:name w:val="Hyperlink"/>
    <w:basedOn w:val="DefaultParagraphFont"/>
    <w:uiPriority w:val="99"/>
    <w:unhideWhenUsed/>
    <w:rsid w:val="000E0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8212;leposick@volusia.k12.fl.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VCSB</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Ouellette, Robert R.</dc:creator>
  <cp:lastModifiedBy>Posick, Lindsay E.</cp:lastModifiedBy>
  <cp:revision>2</cp:revision>
  <cp:lastPrinted>2016-08-30T12:29:00Z</cp:lastPrinted>
  <dcterms:created xsi:type="dcterms:W3CDTF">2017-08-11T01:00:00Z</dcterms:created>
  <dcterms:modified xsi:type="dcterms:W3CDTF">2017-08-11T01:00:00Z</dcterms:modified>
</cp:coreProperties>
</file>